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522" w:rsidRDefault="004C7522" w:rsidP="00B2280F">
      <w:pPr>
        <w:spacing w:after="0" w:line="260" w:lineRule="exact"/>
        <w:jc w:val="center"/>
        <w:rPr>
          <w:rFonts w:ascii="Linux Libertine Display O" w:hAnsi="Linux Libertine Display O" w:cs="Linux Libertine Display O"/>
          <w:b/>
          <w:smallCaps/>
          <w:sz w:val="28"/>
          <w:szCs w:val="28"/>
          <w:lang w:val="en-GB"/>
        </w:rPr>
      </w:pPr>
    </w:p>
    <w:p w:rsidR="005410F5" w:rsidRDefault="005410F5" w:rsidP="00B2280F">
      <w:pPr>
        <w:spacing w:after="0" w:line="260" w:lineRule="exact"/>
        <w:jc w:val="center"/>
        <w:rPr>
          <w:rFonts w:ascii="Linux Libertine Display O" w:hAnsi="Linux Libertine Display O" w:cs="Linux Libertine Display O"/>
          <w:b/>
          <w:smallCaps/>
          <w:sz w:val="28"/>
          <w:szCs w:val="28"/>
          <w:lang w:val="en-GB"/>
        </w:rPr>
      </w:pPr>
    </w:p>
    <w:p w:rsidR="004C7522" w:rsidRDefault="00E93718" w:rsidP="004C7522">
      <w:pPr>
        <w:spacing w:after="0" w:line="260" w:lineRule="exact"/>
        <w:jc w:val="center"/>
        <w:rPr>
          <w:rFonts w:ascii="Linux Libertine Display O" w:hAnsi="Linux Libertine Display O" w:cs="Linux Libertine Display O"/>
          <w:b/>
          <w:smallCaps/>
          <w:sz w:val="28"/>
          <w:szCs w:val="28"/>
          <w:lang w:val="en-GB"/>
        </w:rPr>
      </w:pPr>
      <w:r>
        <w:rPr>
          <w:rFonts w:ascii="Linux Libertine Display O" w:hAnsi="Linux Libertine Display O" w:cs="Linux Libertine Display O"/>
          <w:b/>
          <w:smallCaps/>
          <w:sz w:val="28"/>
          <w:szCs w:val="28"/>
          <w:lang w:val="en-GB"/>
        </w:rPr>
        <w:t>Fabien Bièvre-Perrin</w:t>
      </w:r>
    </w:p>
    <w:p w:rsidR="004C7522" w:rsidRDefault="004C7522" w:rsidP="004C7522">
      <w:pPr>
        <w:spacing w:after="0" w:line="260" w:lineRule="exact"/>
        <w:jc w:val="center"/>
        <w:rPr>
          <w:rFonts w:ascii="Linux Libertine Display O" w:hAnsi="Linux Libertine Display O" w:cs="Linux Libertine Display O"/>
          <w:b/>
          <w:smallCaps/>
          <w:sz w:val="28"/>
          <w:szCs w:val="28"/>
          <w:lang w:val="en-GB"/>
        </w:rPr>
      </w:pPr>
    </w:p>
    <w:p w:rsidR="004C7522" w:rsidRPr="00E93718" w:rsidRDefault="004C7522" w:rsidP="00E93718">
      <w:pPr>
        <w:spacing w:after="0" w:line="260" w:lineRule="exact"/>
        <w:jc w:val="center"/>
        <w:rPr>
          <w:rFonts w:ascii="Linux Libertine Display O" w:hAnsi="Linux Libertine Display O" w:cs="Linux Libertine Display O"/>
          <w:b/>
          <w:smallCaps/>
          <w:sz w:val="28"/>
          <w:szCs w:val="28"/>
          <w:lang w:val="en-GB"/>
        </w:rPr>
      </w:pPr>
      <w:r w:rsidRPr="004C7522">
        <w:rPr>
          <w:rFonts w:ascii="Linux Libertine Display O" w:hAnsi="Linux Libertine Display O" w:cs="Linux Libertine Display O"/>
          <w:smallCaps/>
          <w:sz w:val="28"/>
          <w:szCs w:val="28"/>
          <w:lang w:val="en-GB"/>
        </w:rPr>
        <w:t>(</w:t>
      </w:r>
      <w:proofErr w:type="spellStart"/>
      <w:r w:rsidR="00E93718" w:rsidRPr="00E93718">
        <w:rPr>
          <w:rFonts w:ascii="Linux Libertine Display O" w:hAnsi="Linux Libertine Display O" w:cs="Linux Libertine Display O"/>
          <w:smallCaps/>
          <w:sz w:val="28"/>
          <w:szCs w:val="28"/>
          <w:lang w:val="en-GB"/>
        </w:rPr>
        <w:t>Gerda</w:t>
      </w:r>
      <w:proofErr w:type="spellEnd"/>
      <w:r w:rsidR="00E93718" w:rsidRPr="00E93718">
        <w:rPr>
          <w:rFonts w:ascii="Linux Libertine Display O" w:hAnsi="Linux Libertine Display O" w:cs="Linux Libertine Display O"/>
          <w:smallCaps/>
          <w:sz w:val="28"/>
          <w:szCs w:val="28"/>
          <w:lang w:val="en-GB"/>
        </w:rPr>
        <w:t xml:space="preserve"> Henkel </w:t>
      </w:r>
      <w:proofErr w:type="spellStart"/>
      <w:r w:rsidR="00E93718" w:rsidRPr="00E93718">
        <w:rPr>
          <w:rFonts w:ascii="Linux Libertine Display O" w:hAnsi="Linux Libertine Display O" w:cs="Linux Libertine Display O"/>
          <w:smallCaps/>
          <w:sz w:val="28"/>
          <w:szCs w:val="28"/>
          <w:lang w:val="en-GB"/>
        </w:rPr>
        <w:t>Stiftung</w:t>
      </w:r>
      <w:proofErr w:type="spellEnd"/>
      <w:r w:rsidR="00E93718" w:rsidRPr="00E93718">
        <w:rPr>
          <w:rFonts w:ascii="Linux Libertine Display O" w:hAnsi="Linux Libertine Display O" w:cs="Linux Libertine Display O"/>
          <w:smallCaps/>
          <w:sz w:val="28"/>
          <w:szCs w:val="28"/>
          <w:lang w:val="en-GB"/>
        </w:rPr>
        <w:t xml:space="preserve">/Aix-Marseille </w:t>
      </w:r>
      <w:proofErr w:type="spellStart"/>
      <w:r w:rsidR="00E93718" w:rsidRPr="00E93718">
        <w:rPr>
          <w:rFonts w:ascii="Linux Libertine Display O" w:hAnsi="Linux Libertine Display O" w:cs="Linux Libertine Display O"/>
          <w:smallCaps/>
          <w:sz w:val="28"/>
          <w:szCs w:val="28"/>
          <w:lang w:val="en-GB"/>
        </w:rPr>
        <w:t>Université</w:t>
      </w:r>
      <w:proofErr w:type="spellEnd"/>
      <w:r w:rsidR="00E93718" w:rsidRPr="00E93718">
        <w:rPr>
          <w:rFonts w:ascii="Linux Libertine Display O" w:hAnsi="Linux Libertine Display O" w:cs="Linux Libertine Display O"/>
          <w:smallCaps/>
          <w:sz w:val="28"/>
          <w:szCs w:val="28"/>
          <w:lang w:val="en-GB"/>
        </w:rPr>
        <w:t xml:space="preserve"> - </w:t>
      </w:r>
      <w:proofErr w:type="spellStart"/>
      <w:r w:rsidR="00E93718" w:rsidRPr="00E93718">
        <w:rPr>
          <w:rFonts w:ascii="Linux Libertine Display O" w:hAnsi="Linux Libertine Display O" w:cs="Linux Libertine Display O"/>
          <w:smallCaps/>
          <w:sz w:val="28"/>
          <w:szCs w:val="28"/>
          <w:lang w:val="en-GB"/>
        </w:rPr>
        <w:t>LabexMed</w:t>
      </w:r>
      <w:proofErr w:type="spellEnd"/>
      <w:r w:rsidR="00E93718" w:rsidRPr="00E93718">
        <w:rPr>
          <w:rFonts w:ascii="Linux Libertine Display O" w:hAnsi="Linux Libertine Display O" w:cs="Linux Libertine Display O"/>
          <w:smallCaps/>
          <w:sz w:val="28"/>
          <w:szCs w:val="28"/>
          <w:lang w:val="en-GB"/>
        </w:rPr>
        <w:t xml:space="preserve">, </w:t>
      </w:r>
      <w:proofErr w:type="spellStart"/>
      <w:r w:rsidR="00E93718" w:rsidRPr="00E93718">
        <w:rPr>
          <w:rFonts w:ascii="Linux Libertine Display O" w:hAnsi="Linux Libertine Display O" w:cs="Linux Libertine Display O"/>
          <w:smallCaps/>
          <w:sz w:val="28"/>
          <w:szCs w:val="28"/>
          <w:lang w:val="en-GB"/>
        </w:rPr>
        <w:t>USR</w:t>
      </w:r>
      <w:proofErr w:type="spellEnd"/>
      <w:r w:rsidR="00E93718" w:rsidRPr="00E93718">
        <w:rPr>
          <w:rFonts w:ascii="Linux Libertine Display O" w:hAnsi="Linux Libertine Display O" w:cs="Linux Libertine Display O"/>
          <w:smallCaps/>
          <w:sz w:val="28"/>
          <w:szCs w:val="28"/>
          <w:lang w:val="en-GB"/>
        </w:rPr>
        <w:t xml:space="preserve"> 3155 IRAA</w:t>
      </w:r>
      <w:r w:rsidRPr="004C7522">
        <w:rPr>
          <w:rFonts w:ascii="Linux Libertine Display O" w:hAnsi="Linux Libertine Display O" w:cs="Linux Libertine Display O"/>
          <w:smallCaps/>
          <w:sz w:val="28"/>
          <w:szCs w:val="28"/>
          <w:lang w:val="en-GB"/>
        </w:rPr>
        <w:t>)</w:t>
      </w:r>
    </w:p>
    <w:p w:rsidR="004C7522" w:rsidRDefault="004C7522" w:rsidP="004C7522">
      <w:pPr>
        <w:spacing w:after="0" w:line="260" w:lineRule="exact"/>
        <w:jc w:val="center"/>
        <w:rPr>
          <w:rFonts w:ascii="Linux Libertine Display O" w:hAnsi="Linux Libertine Display O" w:cs="Linux Libertine Display O"/>
          <w:b/>
          <w:smallCaps/>
          <w:sz w:val="28"/>
          <w:szCs w:val="28"/>
          <w:lang w:val="en-GB"/>
        </w:rPr>
      </w:pPr>
    </w:p>
    <w:p w:rsidR="004C7522" w:rsidRDefault="004C7522" w:rsidP="00E93718">
      <w:pPr>
        <w:spacing w:after="0" w:line="260" w:lineRule="exact"/>
        <w:jc w:val="center"/>
        <w:rPr>
          <w:rFonts w:ascii="Linux Libertine Display O" w:hAnsi="Linux Libertine Display O" w:cs="Linux Libertine Display O"/>
          <w:b/>
          <w:sz w:val="28"/>
          <w:szCs w:val="28"/>
          <w:lang w:val="en-GB"/>
        </w:rPr>
      </w:pPr>
      <w:r>
        <w:rPr>
          <w:rFonts w:ascii="Linux Libertine Display O" w:hAnsi="Linux Libertine Display O" w:cs="Linux Libertine Display O"/>
          <w:b/>
          <w:smallCaps/>
          <w:sz w:val="28"/>
          <w:szCs w:val="28"/>
          <w:lang w:val="en-GB"/>
        </w:rPr>
        <w:t xml:space="preserve"> </w:t>
      </w:r>
      <w:r w:rsidR="00E93718" w:rsidRPr="00E93718">
        <w:rPr>
          <w:rFonts w:ascii="Linux Libertine Display O" w:hAnsi="Linux Libertine Display O" w:cs="Linux Libertine Display O"/>
          <w:b/>
          <w:sz w:val="28"/>
          <w:szCs w:val="28"/>
          <w:lang w:val="en-GB"/>
        </w:rPr>
        <w:t xml:space="preserve">The different faces of the </w:t>
      </w:r>
      <w:proofErr w:type="spellStart"/>
      <w:r w:rsidR="00E93718" w:rsidRPr="00E93718">
        <w:rPr>
          <w:rFonts w:ascii="Linux Libertine Display O" w:hAnsi="Linux Libertine Display O" w:cs="Linux Libertine Display O"/>
          <w:b/>
          <w:sz w:val="28"/>
          <w:szCs w:val="28"/>
          <w:lang w:val="en-GB"/>
        </w:rPr>
        <w:t>Lernaean</w:t>
      </w:r>
      <w:proofErr w:type="spellEnd"/>
      <w:r w:rsidR="00E93718" w:rsidRPr="00E93718">
        <w:rPr>
          <w:rFonts w:ascii="Linux Libertine Display O" w:hAnsi="Linux Libertine Display O" w:cs="Linux Libertine Display O"/>
          <w:b/>
          <w:sz w:val="28"/>
          <w:szCs w:val="28"/>
          <w:lang w:val="en-GB"/>
        </w:rPr>
        <w:t xml:space="preserve"> Hydra in contemporary pop culture: from cinema to video games</w:t>
      </w:r>
      <w:r>
        <w:rPr>
          <w:rFonts w:ascii="Linux Libertine Display O" w:hAnsi="Linux Libertine Display O" w:cs="Linux Libertine Display O"/>
          <w:b/>
          <w:sz w:val="28"/>
          <w:szCs w:val="28"/>
          <w:lang w:val="en-GB"/>
        </w:rPr>
        <w:t xml:space="preserve">, in: </w:t>
      </w:r>
      <w:proofErr w:type="spellStart"/>
      <w:r>
        <w:rPr>
          <w:rFonts w:ascii="Linux Libertine Display O" w:hAnsi="Linux Libertine Display O" w:cs="Linux Libertine Display O"/>
          <w:b/>
          <w:sz w:val="28"/>
          <w:szCs w:val="28"/>
          <w:lang w:val="en-GB"/>
        </w:rPr>
        <w:t>thersites</w:t>
      </w:r>
      <w:proofErr w:type="spellEnd"/>
      <w:r>
        <w:rPr>
          <w:rFonts w:ascii="Linux Libertine Display O" w:hAnsi="Linux Libertine Display O" w:cs="Linux Libertine Display O"/>
          <w:b/>
          <w:sz w:val="28"/>
          <w:szCs w:val="28"/>
          <w:lang w:val="en-GB"/>
        </w:rPr>
        <w:t xml:space="preserve"> </w:t>
      </w:r>
      <w:r w:rsidR="000D207A" w:rsidRPr="000D207A">
        <w:rPr>
          <w:rFonts w:ascii="Linux Libertine Display O" w:hAnsi="Linux Libertine Display O" w:cs="Linux Libertine Display O"/>
          <w:b/>
          <w:sz w:val="28"/>
          <w:szCs w:val="28"/>
          <w:highlight w:val="yellow"/>
          <w:lang w:val="en-GB"/>
        </w:rPr>
        <w:t>##</w:t>
      </w:r>
      <w:r w:rsidR="000D207A">
        <w:rPr>
          <w:rFonts w:ascii="Linux Libertine Display O" w:hAnsi="Linux Libertine Display O" w:cs="Linux Libertine Display O"/>
          <w:b/>
          <w:sz w:val="28"/>
          <w:szCs w:val="28"/>
          <w:lang w:val="en-GB"/>
        </w:rPr>
        <w:t xml:space="preserve"> (20</w:t>
      </w:r>
      <w:r w:rsidR="000D207A" w:rsidRPr="000D207A">
        <w:rPr>
          <w:rFonts w:ascii="Linux Libertine Display O" w:hAnsi="Linux Libertine Display O" w:cs="Linux Libertine Display O"/>
          <w:b/>
          <w:sz w:val="28"/>
          <w:szCs w:val="28"/>
          <w:highlight w:val="yellow"/>
          <w:lang w:val="en-GB"/>
        </w:rPr>
        <w:t>##</w:t>
      </w:r>
      <w:r>
        <w:rPr>
          <w:rFonts w:ascii="Linux Libertine Display O" w:hAnsi="Linux Libertine Display O" w:cs="Linux Libertine Display O"/>
          <w:b/>
          <w:sz w:val="28"/>
          <w:szCs w:val="28"/>
          <w:lang w:val="en-GB"/>
        </w:rPr>
        <w:t xml:space="preserve">), </w:t>
      </w:r>
      <w:r w:rsidRPr="000B5278">
        <w:rPr>
          <w:rFonts w:ascii="Linux Libertine Display O" w:hAnsi="Linux Libertine Display O" w:cs="Linux Libertine Display O"/>
          <w:b/>
          <w:sz w:val="28"/>
          <w:szCs w:val="28"/>
          <w:highlight w:val="yellow"/>
          <w:lang w:val="en-GB"/>
        </w:rPr>
        <w:t>x-x</w:t>
      </w:r>
      <w:r>
        <w:rPr>
          <w:rFonts w:ascii="Linux Libertine Display O" w:hAnsi="Linux Libertine Display O" w:cs="Linux Libertine Display O"/>
          <w:b/>
          <w:sz w:val="28"/>
          <w:szCs w:val="28"/>
          <w:lang w:val="en-GB"/>
        </w:rPr>
        <w:t>.</w:t>
      </w:r>
    </w:p>
    <w:p w:rsidR="004C7522" w:rsidRDefault="004C7522" w:rsidP="004C7522">
      <w:pPr>
        <w:spacing w:after="0" w:line="260" w:lineRule="exact"/>
        <w:jc w:val="center"/>
        <w:rPr>
          <w:rFonts w:ascii="Linux Libertine Display O" w:hAnsi="Linux Libertine Display O" w:cs="Linux Libertine Display O"/>
          <w:b/>
          <w:sz w:val="28"/>
          <w:szCs w:val="28"/>
          <w:lang w:val="en-GB"/>
        </w:rPr>
      </w:pPr>
    </w:p>
    <w:p w:rsidR="004C7522" w:rsidRPr="004C7522" w:rsidRDefault="004C7522" w:rsidP="004C7522">
      <w:pPr>
        <w:spacing w:after="0" w:line="260" w:lineRule="exact"/>
        <w:jc w:val="center"/>
        <w:rPr>
          <w:rFonts w:ascii="Linux Libertine Display O" w:hAnsi="Linux Libertine Display O" w:cs="Linux Libertine Display O"/>
          <w:b/>
          <w:smallCaps/>
          <w:sz w:val="28"/>
          <w:szCs w:val="28"/>
          <w:lang w:val="en-GB"/>
        </w:rPr>
      </w:pPr>
      <w:r w:rsidRPr="004C7522">
        <w:rPr>
          <w:rFonts w:ascii="Linux Libertine Display O" w:hAnsi="Linux Libertine Display O" w:cs="Linux Libertine Display O"/>
          <w:b/>
          <w:smallCaps/>
          <w:sz w:val="28"/>
          <w:szCs w:val="28"/>
          <w:lang w:val="en-GB"/>
        </w:rPr>
        <w:t>Keywords</w:t>
      </w:r>
    </w:p>
    <w:p w:rsidR="004C7522" w:rsidRPr="004C7522" w:rsidRDefault="004C7522" w:rsidP="004C7522">
      <w:pPr>
        <w:spacing w:after="0" w:line="260" w:lineRule="exact"/>
        <w:jc w:val="center"/>
        <w:rPr>
          <w:rFonts w:ascii="Linux Libertine Display O" w:hAnsi="Linux Libertine Display O" w:cs="Linux Libertine Display O"/>
          <w:b/>
          <w:smallCaps/>
          <w:sz w:val="28"/>
          <w:szCs w:val="28"/>
          <w:lang w:val="en-GB"/>
        </w:rPr>
      </w:pPr>
    </w:p>
    <w:p w:rsidR="004C7522" w:rsidRPr="004C7522" w:rsidRDefault="00E93718" w:rsidP="00E93718">
      <w:pPr>
        <w:spacing w:after="0" w:line="260" w:lineRule="exact"/>
        <w:jc w:val="center"/>
        <w:rPr>
          <w:rFonts w:ascii="Linux Libertine Display O" w:hAnsi="Linux Libertine Display O" w:cs="Linux Libertine Display O"/>
          <w:sz w:val="24"/>
          <w:szCs w:val="24"/>
          <w:lang w:val="en-GB"/>
        </w:rPr>
      </w:pPr>
      <w:r w:rsidRPr="00E93718">
        <w:rPr>
          <w:rFonts w:ascii="Linux Libertine Display O" w:hAnsi="Linux Libertine Display O" w:cs="Linux Libertine Display O"/>
          <w:sz w:val="24"/>
          <w:szCs w:val="24"/>
          <w:lang w:val="en-GB"/>
        </w:rPr>
        <w:t xml:space="preserve">Videogames, Cinema, Hydra, </w:t>
      </w:r>
      <w:proofErr w:type="spellStart"/>
      <w:r w:rsidRPr="00E93718">
        <w:rPr>
          <w:rFonts w:ascii="Linux Libertine Display O" w:hAnsi="Linux Libertine Display O" w:cs="Linux Libertine Display O"/>
          <w:sz w:val="24"/>
          <w:szCs w:val="24"/>
          <w:lang w:val="en-GB"/>
        </w:rPr>
        <w:t>Herakles</w:t>
      </w:r>
      <w:proofErr w:type="spellEnd"/>
      <w:r w:rsidRPr="00E93718">
        <w:rPr>
          <w:rFonts w:ascii="Linux Libertine Display O" w:hAnsi="Linux Libertine Display O" w:cs="Linux Libertine Display O"/>
          <w:sz w:val="24"/>
          <w:szCs w:val="24"/>
          <w:lang w:val="en-GB"/>
        </w:rPr>
        <w:t>, Pop culture</w:t>
      </w:r>
    </w:p>
    <w:p w:rsidR="004C7522" w:rsidRDefault="004C7522" w:rsidP="004C7522">
      <w:pPr>
        <w:spacing w:after="0" w:line="260" w:lineRule="exact"/>
        <w:jc w:val="center"/>
        <w:rPr>
          <w:rFonts w:ascii="Linux Libertine Display O" w:hAnsi="Linux Libertine Display O" w:cs="Linux Libertine Display O"/>
          <w:b/>
          <w:smallCaps/>
          <w:sz w:val="28"/>
          <w:szCs w:val="28"/>
          <w:lang w:val="en-GB"/>
        </w:rPr>
      </w:pPr>
    </w:p>
    <w:p w:rsidR="004C7522" w:rsidRPr="004C7522" w:rsidRDefault="004C7522" w:rsidP="004C7522">
      <w:pPr>
        <w:spacing w:after="0" w:line="260" w:lineRule="exact"/>
        <w:jc w:val="center"/>
        <w:rPr>
          <w:rFonts w:ascii="Linux Libertine Display O" w:hAnsi="Linux Libertine Display O" w:cs="Linux Libertine Display O"/>
          <w:b/>
          <w:smallCaps/>
          <w:sz w:val="28"/>
          <w:szCs w:val="28"/>
          <w:lang w:val="en-GB"/>
        </w:rPr>
      </w:pPr>
    </w:p>
    <w:p w:rsidR="004C7522" w:rsidRPr="004C7522" w:rsidRDefault="00C720FE" w:rsidP="004C7522">
      <w:pPr>
        <w:spacing w:after="0" w:line="260" w:lineRule="exact"/>
        <w:jc w:val="center"/>
        <w:rPr>
          <w:rFonts w:ascii="Linux Libertine Display O" w:hAnsi="Linux Libertine Display O" w:cs="Linux Libertine Display O"/>
          <w:b/>
          <w:smallCaps/>
          <w:sz w:val="28"/>
          <w:szCs w:val="28"/>
          <w:lang w:val="en-GB"/>
        </w:rPr>
      </w:pPr>
      <w:r>
        <w:rPr>
          <w:rFonts w:ascii="Linux Libertine Display O" w:hAnsi="Linux Libertine Display O" w:cs="Linux Libertine Display O"/>
          <w:b/>
          <w:smallCaps/>
          <w:sz w:val="28"/>
          <w:szCs w:val="28"/>
          <w:lang w:val="en-GB"/>
        </w:rPr>
        <w:t>Abstract</w:t>
      </w:r>
      <w:r w:rsidR="004C7522" w:rsidRPr="004C7522">
        <w:rPr>
          <w:rFonts w:ascii="Linux Libertine Display O" w:hAnsi="Linux Libertine Display O" w:cs="Linux Libertine Display O"/>
          <w:b/>
          <w:smallCaps/>
          <w:sz w:val="28"/>
          <w:szCs w:val="28"/>
          <w:lang w:val="en-GB"/>
        </w:rPr>
        <w:t xml:space="preserve"> </w:t>
      </w:r>
    </w:p>
    <w:p w:rsidR="004C7522" w:rsidRDefault="004C7522" w:rsidP="00B2280F">
      <w:pPr>
        <w:spacing w:after="0" w:line="260" w:lineRule="exact"/>
        <w:jc w:val="center"/>
        <w:rPr>
          <w:rFonts w:ascii="Linux Libertine Display O" w:hAnsi="Linux Libertine Display O" w:cs="Linux Libertine Display O"/>
          <w:b/>
          <w:smallCaps/>
          <w:sz w:val="28"/>
          <w:szCs w:val="28"/>
          <w:lang w:val="en-GB"/>
        </w:rPr>
      </w:pPr>
    </w:p>
    <w:p w:rsidR="004C7522" w:rsidRDefault="00E93718" w:rsidP="00E93718">
      <w:pPr>
        <w:spacing w:after="0" w:line="260" w:lineRule="exact"/>
        <w:jc w:val="both"/>
        <w:rPr>
          <w:rFonts w:ascii="Linux Libertine Display O" w:hAnsi="Linux Libertine Display O" w:cs="Linux Libertine Display O"/>
          <w:b/>
          <w:smallCaps/>
          <w:sz w:val="28"/>
          <w:szCs w:val="28"/>
          <w:lang w:val="en-GB"/>
        </w:rPr>
      </w:pPr>
      <w:r w:rsidRPr="00E93718">
        <w:rPr>
          <w:rFonts w:ascii="Linux Libertine Display O" w:hAnsi="Linux Libertine Display O" w:cs="Linux Libertine Display O"/>
          <w:sz w:val="24"/>
          <w:szCs w:val="24"/>
          <w:lang w:val="en-GB"/>
        </w:rPr>
        <w:t xml:space="preserve">The </w:t>
      </w:r>
      <w:proofErr w:type="spellStart"/>
      <w:r w:rsidRPr="00E93718">
        <w:rPr>
          <w:rFonts w:ascii="Linux Libertine Display O" w:hAnsi="Linux Libertine Display O" w:cs="Linux Libertine Display O"/>
          <w:sz w:val="24"/>
          <w:szCs w:val="24"/>
          <w:lang w:val="en-GB"/>
        </w:rPr>
        <w:t>Lernaean</w:t>
      </w:r>
      <w:proofErr w:type="spellEnd"/>
      <w:r w:rsidRPr="00E93718">
        <w:rPr>
          <w:rFonts w:ascii="Linux Libertine Display O" w:hAnsi="Linux Libertine Display O" w:cs="Linux Libertine Display O"/>
          <w:sz w:val="24"/>
          <w:szCs w:val="24"/>
          <w:lang w:val="en-GB"/>
        </w:rPr>
        <w:t xml:space="preserve"> Hydra is one of the most famous ancient mo</w:t>
      </w:r>
      <w:r w:rsidRPr="00E93718">
        <w:rPr>
          <w:rFonts w:ascii="Linux Libertine Display O" w:hAnsi="Linux Libertine Display O" w:cs="Linux Libertine Display O"/>
          <w:sz w:val="24"/>
          <w:szCs w:val="24"/>
          <w:lang w:val="en-GB"/>
        </w:rPr>
        <w:t>n</w:t>
      </w:r>
      <w:r w:rsidRPr="00E93718">
        <w:rPr>
          <w:rFonts w:ascii="Linux Libertine Display O" w:hAnsi="Linux Libertine Display O" w:cs="Linux Libertine Display O"/>
          <w:sz w:val="24"/>
          <w:szCs w:val="24"/>
          <w:lang w:val="en-GB"/>
        </w:rPr>
        <w:t xml:space="preserve">sters. As the opponent in second of the labours of </w:t>
      </w:r>
      <w:proofErr w:type="spellStart"/>
      <w:r w:rsidRPr="00E93718">
        <w:rPr>
          <w:rFonts w:ascii="Linux Libertine Display O" w:hAnsi="Linux Libertine Display O" w:cs="Linux Libertine Display O"/>
          <w:sz w:val="24"/>
          <w:szCs w:val="24"/>
          <w:lang w:val="en-GB"/>
        </w:rPr>
        <w:t>Herakles</w:t>
      </w:r>
      <w:proofErr w:type="spellEnd"/>
      <w:r w:rsidRPr="00E93718">
        <w:rPr>
          <w:rFonts w:ascii="Linux Libertine Display O" w:hAnsi="Linux Libertine Display O" w:cs="Linux Libertine Display O"/>
          <w:sz w:val="24"/>
          <w:szCs w:val="24"/>
          <w:lang w:val="en-GB"/>
        </w:rPr>
        <w:t>, it has known a great success through reception since Anti</w:t>
      </w:r>
      <w:r w:rsidRPr="00E93718">
        <w:rPr>
          <w:rFonts w:ascii="Linux Libertine Display O" w:hAnsi="Linux Libertine Display O" w:cs="Linux Libertine Display O"/>
          <w:sz w:val="24"/>
          <w:szCs w:val="24"/>
          <w:lang w:val="en-GB"/>
        </w:rPr>
        <w:t>q</w:t>
      </w:r>
      <w:r w:rsidRPr="00E93718">
        <w:rPr>
          <w:rFonts w:ascii="Linux Libertine Display O" w:hAnsi="Linux Libertine Display O" w:cs="Linux Libertine Display O"/>
          <w:sz w:val="24"/>
          <w:szCs w:val="24"/>
          <w:lang w:val="en-GB"/>
        </w:rPr>
        <w:t>uity. Through the centuries, the monster has known many evolutions: for example, it has grown horns and legs, som</w:t>
      </w:r>
      <w:r w:rsidRPr="00E93718">
        <w:rPr>
          <w:rFonts w:ascii="Linux Libertine Display O" w:hAnsi="Linux Libertine Display O" w:cs="Linux Libertine Display O"/>
          <w:sz w:val="24"/>
          <w:szCs w:val="24"/>
          <w:lang w:val="en-GB"/>
        </w:rPr>
        <w:t>e</w:t>
      </w:r>
      <w:r w:rsidRPr="00E93718">
        <w:rPr>
          <w:rFonts w:ascii="Linux Libertine Display O" w:hAnsi="Linux Libertine Display O" w:cs="Linux Libertine Display O"/>
          <w:sz w:val="24"/>
          <w:szCs w:val="24"/>
          <w:lang w:val="en-GB"/>
        </w:rPr>
        <w:t>times it even breathes fire! In this article, we will see how this mythological figure manifests itself in recent pop culture, e</w:t>
      </w:r>
      <w:r w:rsidRPr="00E93718">
        <w:rPr>
          <w:rFonts w:ascii="Linux Libertine Display O" w:hAnsi="Linux Libertine Display O" w:cs="Linux Libertine Display O"/>
          <w:sz w:val="24"/>
          <w:szCs w:val="24"/>
          <w:lang w:val="en-GB"/>
        </w:rPr>
        <w:t>s</w:t>
      </w:r>
      <w:r w:rsidRPr="00E93718">
        <w:rPr>
          <w:rFonts w:ascii="Linux Libertine Display O" w:hAnsi="Linux Libertine Display O" w:cs="Linux Libertine Display O"/>
          <w:sz w:val="24"/>
          <w:szCs w:val="24"/>
          <w:lang w:val="en-GB"/>
        </w:rPr>
        <w:t>pecially in the movies and video games, as well as why and how it has evolved.</w:t>
      </w:r>
    </w:p>
    <w:p w:rsidR="004C7522" w:rsidRDefault="004C7522" w:rsidP="00B2280F">
      <w:pPr>
        <w:spacing w:after="0" w:line="260" w:lineRule="exact"/>
        <w:jc w:val="center"/>
        <w:rPr>
          <w:rFonts w:ascii="Linux Libertine Display O" w:hAnsi="Linux Libertine Display O" w:cs="Linux Libertine Display O"/>
          <w:b/>
          <w:smallCaps/>
          <w:sz w:val="28"/>
          <w:szCs w:val="28"/>
          <w:lang w:val="en-GB"/>
        </w:rPr>
      </w:pPr>
    </w:p>
    <w:p w:rsidR="004C7522" w:rsidRDefault="004C7522" w:rsidP="00B2280F">
      <w:pPr>
        <w:spacing w:after="0" w:line="260" w:lineRule="exact"/>
        <w:jc w:val="center"/>
        <w:rPr>
          <w:rFonts w:ascii="Linux Libertine Display O" w:hAnsi="Linux Libertine Display O" w:cs="Linux Libertine Display O"/>
          <w:b/>
          <w:smallCaps/>
          <w:sz w:val="28"/>
          <w:szCs w:val="28"/>
          <w:lang w:val="en-GB"/>
        </w:rPr>
      </w:pPr>
    </w:p>
    <w:p w:rsidR="004C7522" w:rsidRDefault="004C7522" w:rsidP="00B2280F">
      <w:pPr>
        <w:spacing w:after="0" w:line="260" w:lineRule="exact"/>
        <w:jc w:val="center"/>
        <w:rPr>
          <w:rFonts w:ascii="Linux Libertine Display O" w:hAnsi="Linux Libertine Display O" w:cs="Linux Libertine Display O"/>
          <w:b/>
          <w:smallCaps/>
          <w:sz w:val="28"/>
          <w:szCs w:val="28"/>
          <w:lang w:val="en-GB"/>
        </w:rPr>
      </w:pPr>
    </w:p>
    <w:p w:rsidR="00DA6796" w:rsidRDefault="00DA6796" w:rsidP="00B2280F">
      <w:pPr>
        <w:spacing w:after="0" w:line="260" w:lineRule="exact"/>
        <w:jc w:val="center"/>
        <w:rPr>
          <w:rFonts w:ascii="Linux Libertine Display O" w:hAnsi="Linux Libertine Display O" w:cs="Linux Libertine Display O"/>
          <w:b/>
          <w:smallCaps/>
          <w:sz w:val="28"/>
          <w:szCs w:val="28"/>
          <w:lang w:val="en-GB"/>
        </w:rPr>
      </w:pPr>
    </w:p>
    <w:p w:rsidR="00DA6796" w:rsidRDefault="00DA6796" w:rsidP="00B2280F">
      <w:pPr>
        <w:spacing w:after="0" w:line="260" w:lineRule="exact"/>
        <w:jc w:val="center"/>
        <w:rPr>
          <w:rFonts w:ascii="Linux Libertine Display O" w:hAnsi="Linux Libertine Display O" w:cs="Linux Libertine Display O"/>
          <w:b/>
          <w:smallCaps/>
          <w:sz w:val="28"/>
          <w:szCs w:val="28"/>
          <w:lang w:val="en-GB"/>
        </w:rPr>
      </w:pPr>
    </w:p>
    <w:p w:rsidR="000D207A" w:rsidRDefault="000D207A" w:rsidP="00B2280F">
      <w:pPr>
        <w:spacing w:after="0" w:line="260" w:lineRule="exact"/>
        <w:jc w:val="center"/>
        <w:rPr>
          <w:rFonts w:ascii="Linux Libertine Display O" w:hAnsi="Linux Libertine Display O" w:cs="Linux Libertine Display O"/>
          <w:b/>
          <w:smallCaps/>
          <w:sz w:val="28"/>
          <w:szCs w:val="28"/>
          <w:lang w:val="en-GB"/>
        </w:rPr>
      </w:pPr>
    </w:p>
    <w:p w:rsidR="000D207A" w:rsidRDefault="000D207A" w:rsidP="00B2280F">
      <w:pPr>
        <w:spacing w:after="0" w:line="260" w:lineRule="exact"/>
        <w:jc w:val="center"/>
        <w:rPr>
          <w:rFonts w:ascii="Linux Libertine Display O" w:hAnsi="Linux Libertine Display O" w:cs="Linux Libertine Display O"/>
          <w:b/>
          <w:smallCaps/>
          <w:sz w:val="28"/>
          <w:szCs w:val="28"/>
          <w:lang w:val="en-GB"/>
        </w:rPr>
      </w:pPr>
    </w:p>
    <w:p w:rsidR="000D207A" w:rsidRDefault="000D207A" w:rsidP="00B2280F">
      <w:pPr>
        <w:spacing w:after="0" w:line="260" w:lineRule="exact"/>
        <w:jc w:val="center"/>
        <w:rPr>
          <w:rFonts w:ascii="Linux Libertine Display O" w:hAnsi="Linux Libertine Display O" w:cs="Linux Libertine Display O"/>
          <w:b/>
          <w:smallCaps/>
          <w:sz w:val="28"/>
          <w:szCs w:val="28"/>
          <w:lang w:val="en-GB"/>
        </w:rPr>
      </w:pPr>
    </w:p>
    <w:p w:rsidR="004C7522" w:rsidRDefault="004C7522" w:rsidP="00B2280F">
      <w:pPr>
        <w:spacing w:after="0" w:line="260" w:lineRule="exact"/>
        <w:jc w:val="center"/>
        <w:rPr>
          <w:rFonts w:ascii="Linux Libertine Display O" w:hAnsi="Linux Libertine Display O" w:cs="Linux Libertine Display O"/>
          <w:b/>
          <w:smallCaps/>
          <w:sz w:val="28"/>
          <w:szCs w:val="28"/>
          <w:lang w:val="en-GB"/>
        </w:rPr>
      </w:pPr>
    </w:p>
    <w:p w:rsidR="004C7522" w:rsidRDefault="004C7522" w:rsidP="00B2280F">
      <w:pPr>
        <w:spacing w:after="0" w:line="260" w:lineRule="exact"/>
        <w:jc w:val="center"/>
        <w:rPr>
          <w:rFonts w:ascii="Linux Libertine Display O" w:hAnsi="Linux Libertine Display O" w:cs="Linux Libertine Display O"/>
          <w:b/>
          <w:smallCaps/>
          <w:sz w:val="28"/>
          <w:szCs w:val="28"/>
          <w:lang w:val="en-GB"/>
        </w:rPr>
      </w:pPr>
    </w:p>
    <w:p w:rsidR="004C7522" w:rsidRDefault="004C7522" w:rsidP="00B2280F">
      <w:pPr>
        <w:spacing w:after="0" w:line="260" w:lineRule="exact"/>
        <w:jc w:val="center"/>
        <w:rPr>
          <w:rFonts w:ascii="Linux Libertine Display O" w:hAnsi="Linux Libertine Display O" w:cs="Linux Libertine Display O"/>
          <w:b/>
          <w:smallCaps/>
          <w:sz w:val="28"/>
          <w:szCs w:val="28"/>
          <w:lang w:val="en-GB"/>
        </w:rPr>
      </w:pPr>
    </w:p>
    <w:p w:rsidR="00E93718" w:rsidRDefault="00E93718" w:rsidP="00B2280F">
      <w:pPr>
        <w:spacing w:after="0" w:line="260" w:lineRule="exact"/>
        <w:jc w:val="center"/>
        <w:rPr>
          <w:rFonts w:ascii="Linux Libertine Display O" w:hAnsi="Linux Libertine Display O" w:cs="Linux Libertine Display O"/>
          <w:b/>
          <w:smallCaps/>
          <w:sz w:val="28"/>
          <w:szCs w:val="28"/>
          <w:lang w:val="en-GB"/>
        </w:rPr>
      </w:pPr>
    </w:p>
    <w:p w:rsidR="00E93718" w:rsidRPr="00705557" w:rsidRDefault="00E93718" w:rsidP="00E93718">
      <w:pPr>
        <w:ind w:firstLine="284"/>
        <w:jc w:val="both"/>
        <w:rPr>
          <w:lang w:val="en-GB"/>
        </w:rPr>
      </w:pPr>
      <w:r w:rsidRPr="00705557">
        <w:rPr>
          <w:lang w:val="en-GB"/>
        </w:rPr>
        <w:t xml:space="preserve">As one of the main </w:t>
      </w:r>
      <w:r w:rsidRPr="00BA6F5E">
        <w:rPr>
          <w:lang w:val="en-GB"/>
        </w:rPr>
        <w:t xml:space="preserve">monsters of one of the most taught and </w:t>
      </w:r>
      <w:proofErr w:type="spellStart"/>
      <w:r w:rsidRPr="00BA6F5E">
        <w:rPr>
          <w:lang w:val="en-GB"/>
        </w:rPr>
        <w:t>represe</w:t>
      </w:r>
      <w:r w:rsidRPr="00BA6F5E">
        <w:rPr>
          <w:lang w:val="en-GB"/>
        </w:rPr>
        <w:t>n</w:t>
      </w:r>
      <w:r w:rsidRPr="00BA6F5E">
        <w:rPr>
          <w:lang w:val="en-GB"/>
        </w:rPr>
        <w:t>tend</w:t>
      </w:r>
      <w:proofErr w:type="spellEnd"/>
      <w:r w:rsidRPr="00BA6F5E">
        <w:rPr>
          <w:lang w:val="en-GB"/>
        </w:rPr>
        <w:t xml:space="preserve"> </w:t>
      </w:r>
      <w:proofErr w:type="spellStart"/>
      <w:proofErr w:type="gramStart"/>
      <w:r w:rsidRPr="00BA6F5E">
        <w:rPr>
          <w:lang w:val="en-GB"/>
        </w:rPr>
        <w:t>greek</w:t>
      </w:r>
      <w:proofErr w:type="spellEnd"/>
      <w:proofErr w:type="gramEnd"/>
      <w:r w:rsidRPr="00BA6F5E">
        <w:rPr>
          <w:lang w:val="en-GB"/>
        </w:rPr>
        <w:t xml:space="preserve"> myths, the labours of </w:t>
      </w:r>
      <w:proofErr w:type="spellStart"/>
      <w:r w:rsidRPr="00BA6F5E">
        <w:rPr>
          <w:lang w:val="en-GB"/>
        </w:rPr>
        <w:t>Herakles</w:t>
      </w:r>
      <w:proofErr w:type="spellEnd"/>
      <w:r w:rsidRPr="00BA6F5E">
        <w:rPr>
          <w:lang w:val="en-GB"/>
        </w:rPr>
        <w:t xml:space="preserve">, the </w:t>
      </w:r>
      <w:proofErr w:type="spellStart"/>
      <w:r w:rsidRPr="00BA6F5E">
        <w:rPr>
          <w:lang w:val="en-GB"/>
        </w:rPr>
        <w:t>Lernaean</w:t>
      </w:r>
      <w:proofErr w:type="spellEnd"/>
      <w:r w:rsidRPr="00BA6F5E">
        <w:rPr>
          <w:lang w:val="en-GB"/>
        </w:rPr>
        <w:t xml:space="preserve"> Hydra has known a great success through reception since Antiquity. This multi</w:t>
      </w:r>
      <w:r>
        <w:rPr>
          <w:lang w:val="en-GB"/>
        </w:rPr>
        <w:t>-headed monster</w:t>
      </w:r>
      <w:r w:rsidRPr="00BA6F5E">
        <w:rPr>
          <w:lang w:val="en-GB"/>
        </w:rPr>
        <w:t xml:space="preserve"> is at the origin of a great variety of citations, mostly in politics and literature to start with, then in all kinds of productio</w:t>
      </w:r>
      <w:r w:rsidRPr="00705557">
        <w:rPr>
          <w:lang w:val="en-GB"/>
        </w:rPr>
        <w:t>ns, from cinema to games, amusement parks</w:t>
      </w:r>
      <w:r w:rsidRPr="00705557">
        <w:rPr>
          <w:rStyle w:val="Appelnotedebasdep"/>
          <w:lang w:val="en-GB"/>
        </w:rPr>
        <w:footnoteReference w:id="1"/>
      </w:r>
      <w:r w:rsidRPr="00705557">
        <w:rPr>
          <w:lang w:val="en-GB"/>
        </w:rPr>
        <w:t xml:space="preserve"> or comics. In this article, we will see how this mythological figure manifest</w:t>
      </w:r>
      <w:r>
        <w:rPr>
          <w:lang w:val="en-GB"/>
        </w:rPr>
        <w:t>s</w:t>
      </w:r>
      <w:r w:rsidRPr="00705557">
        <w:rPr>
          <w:lang w:val="en-GB"/>
        </w:rPr>
        <w:t xml:space="preserve"> itself in recent pop</w:t>
      </w:r>
      <w:r>
        <w:rPr>
          <w:lang w:val="en-GB"/>
        </w:rPr>
        <w:t>ular</w:t>
      </w:r>
      <w:r w:rsidRPr="00705557">
        <w:rPr>
          <w:lang w:val="en-GB"/>
        </w:rPr>
        <w:t xml:space="preserve"> cu</w:t>
      </w:r>
      <w:r w:rsidRPr="00705557">
        <w:rPr>
          <w:lang w:val="en-GB"/>
        </w:rPr>
        <w:t>l</w:t>
      </w:r>
      <w:r w:rsidRPr="00705557">
        <w:rPr>
          <w:lang w:val="en-GB"/>
        </w:rPr>
        <w:t>ture, especially t</w:t>
      </w:r>
      <w:r>
        <w:rPr>
          <w:lang w:val="en-GB"/>
        </w:rPr>
        <w:t>hr</w:t>
      </w:r>
      <w:r w:rsidRPr="00705557">
        <w:rPr>
          <w:lang w:val="en-GB"/>
        </w:rPr>
        <w:t xml:space="preserve">ough movies and video games. </w:t>
      </w:r>
    </w:p>
    <w:p w:rsidR="00E93718" w:rsidRPr="00705557" w:rsidRDefault="00E93718" w:rsidP="00E93718">
      <w:pPr>
        <w:pStyle w:val="THR-ChapterHeading"/>
      </w:pPr>
      <w:r w:rsidRPr="00705557">
        <w:t>The original Hydra</w:t>
      </w:r>
    </w:p>
    <w:p w:rsidR="00E93718" w:rsidRPr="00705557" w:rsidRDefault="00E93718" w:rsidP="00E93718">
      <w:pPr>
        <w:ind w:firstLine="284"/>
        <w:jc w:val="both"/>
        <w:rPr>
          <w:lang w:val="en-GB"/>
        </w:rPr>
      </w:pPr>
      <w:r w:rsidRPr="00705557">
        <w:rPr>
          <w:lang w:val="en-GB"/>
        </w:rPr>
        <w:t xml:space="preserve">In </w:t>
      </w:r>
      <w:proofErr w:type="spellStart"/>
      <w:proofErr w:type="gramStart"/>
      <w:r w:rsidRPr="00705557">
        <w:rPr>
          <w:lang w:val="en-GB"/>
        </w:rPr>
        <w:t>greek</w:t>
      </w:r>
      <w:proofErr w:type="spellEnd"/>
      <w:proofErr w:type="gramEnd"/>
      <w:r w:rsidRPr="00705557">
        <w:rPr>
          <w:lang w:val="en-GB"/>
        </w:rPr>
        <w:t xml:space="preserve"> and roman myths, the Hydra (“water snake”) is a serpentine water monster, which lair is the lake of </w:t>
      </w:r>
      <w:proofErr w:type="spellStart"/>
      <w:r w:rsidRPr="00705557">
        <w:rPr>
          <w:lang w:val="en-GB"/>
        </w:rPr>
        <w:t>Lerna</w:t>
      </w:r>
      <w:proofErr w:type="spellEnd"/>
      <w:r w:rsidRPr="00705557">
        <w:rPr>
          <w:lang w:val="en-GB"/>
        </w:rPr>
        <w:t xml:space="preserve">, in </w:t>
      </w:r>
      <w:proofErr w:type="spellStart"/>
      <w:r w:rsidRPr="00705557">
        <w:rPr>
          <w:lang w:val="en-GB"/>
        </w:rPr>
        <w:t>Argolid</w:t>
      </w:r>
      <w:proofErr w:type="spellEnd"/>
      <w:r w:rsidRPr="00705557">
        <w:rPr>
          <w:lang w:val="en-GB"/>
        </w:rPr>
        <w:t xml:space="preserve">, an entry to the Underworld. Its parents are </w:t>
      </w:r>
      <w:proofErr w:type="spellStart"/>
      <w:r w:rsidRPr="00705557">
        <w:rPr>
          <w:lang w:val="en-GB"/>
        </w:rPr>
        <w:t>Typhon</w:t>
      </w:r>
      <w:proofErr w:type="spellEnd"/>
      <w:r w:rsidRPr="00705557">
        <w:rPr>
          <w:lang w:val="en-GB"/>
        </w:rPr>
        <w:t xml:space="preserve"> and </w:t>
      </w:r>
      <w:r>
        <w:rPr>
          <w:lang w:val="en-GB"/>
        </w:rPr>
        <w:t xml:space="preserve">Echidna, two noxious </w:t>
      </w:r>
      <w:r w:rsidRPr="00705557">
        <w:rPr>
          <w:lang w:val="en-GB"/>
        </w:rPr>
        <w:t xml:space="preserve">creatures, who bequeathed to their offspring their serpentine nature. The Hydra possessed many </w:t>
      </w:r>
      <w:proofErr w:type="gramStart"/>
      <w:r w:rsidRPr="00705557">
        <w:rPr>
          <w:lang w:val="en-GB"/>
        </w:rPr>
        <w:t>heads,</w:t>
      </w:r>
      <w:proofErr w:type="gramEnd"/>
      <w:r w:rsidRPr="00705557">
        <w:rPr>
          <w:lang w:val="en-GB"/>
        </w:rPr>
        <w:t xml:space="preserve"> the number differs from one source to another. Soon, the storytellers made the monster evo</w:t>
      </w:r>
      <w:r w:rsidRPr="00BA6F5E">
        <w:rPr>
          <w:lang w:val="en-GB"/>
        </w:rPr>
        <w:t>lve,</w:t>
      </w:r>
      <w:r>
        <w:rPr>
          <w:lang w:val="en-GB"/>
        </w:rPr>
        <w:t xml:space="preserve"> </w:t>
      </w:r>
      <w:proofErr w:type="spellStart"/>
      <w:r w:rsidRPr="00BA6F5E">
        <w:rPr>
          <w:lang w:val="en-GB"/>
        </w:rPr>
        <w:t>enabeling</w:t>
      </w:r>
      <w:proofErr w:type="spellEnd"/>
      <w:r w:rsidRPr="00BA6F5E">
        <w:rPr>
          <w:lang w:val="en-GB"/>
        </w:rPr>
        <w:t xml:space="preserve"> it to </w:t>
      </w:r>
      <w:proofErr w:type="spellStart"/>
      <w:r w:rsidRPr="00BA6F5E">
        <w:rPr>
          <w:lang w:val="en-GB"/>
        </w:rPr>
        <w:t>regrow</w:t>
      </w:r>
      <w:proofErr w:type="spellEnd"/>
      <w:r w:rsidRPr="00BA6F5E">
        <w:rPr>
          <w:lang w:val="en-GB"/>
        </w:rPr>
        <w:t xml:space="preserve"> twice as many heads lost</w:t>
      </w:r>
      <w:r w:rsidRPr="00BA6F5E">
        <w:rPr>
          <w:rStyle w:val="Appelnotedebasdep"/>
          <w:lang w:val="en-GB"/>
        </w:rPr>
        <w:footnoteReference w:id="2"/>
      </w:r>
      <w:r w:rsidRPr="00BA6F5E">
        <w:rPr>
          <w:lang w:val="en-GB"/>
        </w:rPr>
        <w:t>.</w:t>
      </w:r>
      <w:r>
        <w:rPr>
          <w:lang w:val="en-GB"/>
        </w:rPr>
        <w:t xml:space="preserve"> </w:t>
      </w:r>
    </w:p>
    <w:p w:rsidR="00E93718" w:rsidRPr="00BA6F5E" w:rsidRDefault="00E93718" w:rsidP="00E93718">
      <w:pPr>
        <w:ind w:firstLine="284"/>
        <w:jc w:val="both"/>
        <w:rPr>
          <w:lang w:val="en-GB"/>
        </w:rPr>
      </w:pPr>
      <w:proofErr w:type="spellStart"/>
      <w:r w:rsidRPr="00705557">
        <w:rPr>
          <w:lang w:val="en-GB"/>
        </w:rPr>
        <w:t>Herakles</w:t>
      </w:r>
      <w:proofErr w:type="spellEnd"/>
      <w:r w:rsidRPr="00705557">
        <w:rPr>
          <w:lang w:val="en-GB"/>
        </w:rPr>
        <w:t xml:space="preserve"> is con</w:t>
      </w:r>
      <w:r w:rsidRPr="00BA6F5E">
        <w:rPr>
          <w:lang w:val="en-GB"/>
        </w:rPr>
        <w:t xml:space="preserve">fronted to this creature during the second of his </w:t>
      </w:r>
      <w:proofErr w:type="spellStart"/>
      <w:r w:rsidRPr="00BA6F5E">
        <w:rPr>
          <w:lang w:val="en-GB"/>
        </w:rPr>
        <w:t>L</w:t>
      </w:r>
      <w:r w:rsidRPr="00BA6F5E">
        <w:rPr>
          <w:lang w:val="en-GB"/>
        </w:rPr>
        <w:t>a</w:t>
      </w:r>
      <w:r w:rsidRPr="00BA6F5E">
        <w:rPr>
          <w:lang w:val="en-GB"/>
        </w:rPr>
        <w:t>bors</w:t>
      </w:r>
      <w:proofErr w:type="spellEnd"/>
      <w:r w:rsidRPr="00BA6F5E">
        <w:rPr>
          <w:lang w:val="en-GB"/>
        </w:rPr>
        <w:t>. To k</w:t>
      </w:r>
      <w:r>
        <w:rPr>
          <w:lang w:val="en-GB"/>
        </w:rPr>
        <w:t xml:space="preserve">ill it, he asks his cousin </w:t>
      </w:r>
      <w:proofErr w:type="spellStart"/>
      <w:r>
        <w:rPr>
          <w:lang w:val="en-GB"/>
        </w:rPr>
        <w:t>Iolaos</w:t>
      </w:r>
      <w:proofErr w:type="spellEnd"/>
      <w:r>
        <w:rPr>
          <w:lang w:val="en-GB"/>
        </w:rPr>
        <w:t xml:space="preserve"> for help. T</w:t>
      </w:r>
      <w:r w:rsidRPr="00BA6F5E">
        <w:rPr>
          <w:lang w:val="en-GB"/>
        </w:rPr>
        <w:t xml:space="preserve">ogether they cut off all of the heads and burn the wounds in order to </w:t>
      </w:r>
      <w:r>
        <w:rPr>
          <w:lang w:val="en-GB"/>
        </w:rPr>
        <w:t xml:space="preserve">prevent </w:t>
      </w:r>
      <w:r w:rsidRPr="00BA6F5E">
        <w:rPr>
          <w:lang w:val="en-GB"/>
        </w:rPr>
        <w:t xml:space="preserve">the heads from growing back. </w:t>
      </w:r>
      <w:r>
        <w:rPr>
          <w:lang w:val="en-GB"/>
        </w:rPr>
        <w:t xml:space="preserve">In some versions, </w:t>
      </w:r>
      <w:proofErr w:type="spellStart"/>
      <w:r>
        <w:rPr>
          <w:lang w:val="en-GB"/>
        </w:rPr>
        <w:t>Herakles</w:t>
      </w:r>
      <w:proofErr w:type="spellEnd"/>
      <w:r w:rsidRPr="00BA6F5E">
        <w:rPr>
          <w:lang w:val="en-GB"/>
        </w:rPr>
        <w:t xml:space="preserve"> </w:t>
      </w:r>
      <w:proofErr w:type="spellStart"/>
      <w:r w:rsidRPr="00BA6F5E">
        <w:rPr>
          <w:lang w:val="en-GB"/>
        </w:rPr>
        <w:t>cut</w:t>
      </w:r>
      <w:r>
        <w:rPr>
          <w:lang w:val="en-GB"/>
        </w:rPr>
        <w:t>ed</w:t>
      </w:r>
      <w:proofErr w:type="spellEnd"/>
      <w:r w:rsidRPr="00BA6F5E">
        <w:rPr>
          <w:lang w:val="en-GB"/>
        </w:rPr>
        <w:t xml:space="preserve"> off the one immortal head with a sword given to him by Athena and place</w:t>
      </w:r>
      <w:r>
        <w:rPr>
          <w:lang w:val="en-GB"/>
        </w:rPr>
        <w:t>d</w:t>
      </w:r>
      <w:r w:rsidRPr="00BA6F5E">
        <w:rPr>
          <w:lang w:val="en-GB"/>
        </w:rPr>
        <w:t xml:space="preserve"> it under a rock</w:t>
      </w:r>
      <w:r w:rsidRPr="00BA6F5E">
        <w:rPr>
          <w:rStyle w:val="Appelnotedebasdep"/>
          <w:lang w:val="en-GB"/>
        </w:rPr>
        <w:footnoteReference w:id="3"/>
      </w:r>
      <w:r>
        <w:rPr>
          <w:lang w:val="en-GB"/>
        </w:rPr>
        <w:t>. He</w:t>
      </w:r>
      <w:r w:rsidRPr="00BA6F5E">
        <w:rPr>
          <w:lang w:val="en-GB"/>
        </w:rPr>
        <w:t xml:space="preserve"> then dipped his arrows in the monster’s poisonous blood. </w:t>
      </w:r>
    </w:p>
    <w:p w:rsidR="00E93718" w:rsidRPr="00705557" w:rsidRDefault="00E93718" w:rsidP="00E93718">
      <w:pPr>
        <w:ind w:firstLine="284"/>
        <w:jc w:val="both"/>
        <w:rPr>
          <w:lang w:val="en-GB"/>
        </w:rPr>
      </w:pPr>
      <w:r w:rsidRPr="00BA6F5E">
        <w:rPr>
          <w:lang w:val="en-GB"/>
        </w:rPr>
        <w:lastRenderedPageBreak/>
        <w:t xml:space="preserve">In Antiquity, the Hydra is mostly depicted as an opponent to </w:t>
      </w:r>
      <w:proofErr w:type="spellStart"/>
      <w:r w:rsidRPr="00BA6F5E">
        <w:rPr>
          <w:lang w:val="en-GB"/>
        </w:rPr>
        <w:t>Hera</w:t>
      </w:r>
      <w:r w:rsidRPr="00BA6F5E">
        <w:rPr>
          <w:lang w:val="en-GB"/>
        </w:rPr>
        <w:t>k</w:t>
      </w:r>
      <w:r w:rsidRPr="00BA6F5E">
        <w:rPr>
          <w:lang w:val="en-GB"/>
        </w:rPr>
        <w:t>les</w:t>
      </w:r>
      <w:proofErr w:type="spellEnd"/>
      <w:r w:rsidRPr="00BA6F5E">
        <w:rPr>
          <w:rStyle w:val="Appelnotedebasdep"/>
          <w:lang w:val="en-GB"/>
        </w:rPr>
        <w:footnoteReference w:id="4"/>
      </w:r>
      <w:r w:rsidRPr="00BA6F5E">
        <w:rPr>
          <w:lang w:val="en-GB"/>
        </w:rPr>
        <w:t>, in a position of attack or defence (</w:t>
      </w:r>
      <w:fldSimple w:instr=" REF _Ref2261680 \h  \* MERGEFORMAT ">
        <w:r w:rsidRPr="00BA6F5E">
          <w:rPr>
            <w:lang w:val="en-GB"/>
          </w:rPr>
          <w:t xml:space="preserve">Fig. </w:t>
        </w:r>
        <w:r w:rsidRPr="00BA6F5E">
          <w:rPr>
            <w:noProof/>
            <w:lang w:val="en-GB"/>
          </w:rPr>
          <w:t>1</w:t>
        </w:r>
      </w:fldSimple>
      <w:r w:rsidRPr="00BA6F5E">
        <w:rPr>
          <w:lang w:val="en-GB"/>
        </w:rPr>
        <w:t>). It is usually the fight itself that is represented, even if most of the time, the hero is already</w:t>
      </w:r>
      <w:r>
        <w:rPr>
          <w:lang w:val="en-GB"/>
        </w:rPr>
        <w:t xml:space="preserve"> shown</w:t>
      </w:r>
      <w:r w:rsidRPr="00BA6F5E">
        <w:rPr>
          <w:lang w:val="en-GB"/>
        </w:rPr>
        <w:t xml:space="preserve"> winning over the monster.</w:t>
      </w:r>
      <w:r w:rsidRPr="00705557">
        <w:rPr>
          <w:lang w:val="en-GB"/>
        </w:rPr>
        <w:t xml:space="preserve"> His arm is raised, a weapon in his hand, ready to strike a fatal blow</w:t>
      </w:r>
      <w:r w:rsidRPr="00705557">
        <w:rPr>
          <w:rStyle w:val="Appelnotedebasdep"/>
          <w:lang w:val="en-GB"/>
        </w:rPr>
        <w:footnoteReference w:id="5"/>
      </w:r>
      <w:r w:rsidRPr="00705557">
        <w:rPr>
          <w:lang w:val="en-GB"/>
        </w:rPr>
        <w:t>. In both Greek vases and Roman mosaics, the h</w:t>
      </w:r>
      <w:r w:rsidRPr="00705557">
        <w:rPr>
          <w:lang w:val="en-GB"/>
        </w:rPr>
        <w:t>y</w:t>
      </w:r>
      <w:r w:rsidRPr="00705557">
        <w:rPr>
          <w:lang w:val="en-GB"/>
        </w:rPr>
        <w:t>dra is either represented as a kind of snake-knot with several heads, but only one tail, or as a multi-headed snake with a big tail</w:t>
      </w:r>
      <w:r>
        <w:rPr>
          <w:lang w:val="en-GB"/>
        </w:rPr>
        <w:t xml:space="preserve">. </w:t>
      </w:r>
      <w:proofErr w:type="gramStart"/>
      <w:r>
        <w:rPr>
          <w:lang w:val="en-GB"/>
        </w:rPr>
        <w:t xml:space="preserve">In Roman </w:t>
      </w:r>
      <w:proofErr w:type="spellStart"/>
      <w:r>
        <w:rPr>
          <w:lang w:val="en-GB"/>
        </w:rPr>
        <w:t>peiod</w:t>
      </w:r>
      <w:proofErr w:type="spellEnd"/>
      <w:r>
        <w:rPr>
          <w:lang w:val="en-GB"/>
        </w:rPr>
        <w:t xml:space="preserve">, </w:t>
      </w:r>
      <w:proofErr w:type="spellStart"/>
      <w:r>
        <w:rPr>
          <w:lang w:val="en-GB"/>
        </w:rPr>
        <w:t>Iolaos</w:t>
      </w:r>
      <w:proofErr w:type="spellEnd"/>
      <w:r>
        <w:rPr>
          <w:lang w:val="en-GB"/>
        </w:rPr>
        <w:t xml:space="preserve"> as a tendency to disappear</w:t>
      </w:r>
      <w:r>
        <w:rPr>
          <w:rStyle w:val="Appelnotedebasdep"/>
          <w:lang w:val="en-GB"/>
        </w:rPr>
        <w:footnoteReference w:id="6"/>
      </w:r>
      <w:r w:rsidRPr="00705557">
        <w:rPr>
          <w:lang w:val="en-GB"/>
        </w:rPr>
        <w:t>.</w:t>
      </w:r>
      <w:proofErr w:type="gramEnd"/>
      <w:r>
        <w:rPr>
          <w:lang w:val="en-GB"/>
        </w:rPr>
        <w:t xml:space="preserve"> The number of heads varies a lot, there seems to be no rule, but they often bear a crest w</w:t>
      </w:r>
      <w:r w:rsidRPr="00BA6F5E">
        <w:rPr>
          <w:lang w:val="en-GB"/>
        </w:rPr>
        <w:t>ith an unclear origin</w:t>
      </w:r>
      <w:r>
        <w:rPr>
          <w:rStyle w:val="Appelnotedebasdep"/>
          <w:lang w:val="en-GB"/>
        </w:rPr>
        <w:footnoteReference w:id="7"/>
      </w:r>
      <w:r>
        <w:rPr>
          <w:lang w:val="en-GB"/>
        </w:rPr>
        <w:t>.</w:t>
      </w:r>
      <w:r w:rsidRPr="00705557">
        <w:rPr>
          <w:lang w:val="en-GB"/>
        </w:rPr>
        <w:t xml:space="preserve"> Its size varies, but it occupies a place equivalent to that of the hero</w:t>
      </w:r>
      <w:r w:rsidRPr="00705557">
        <w:rPr>
          <w:rStyle w:val="Appelnotedebasdep"/>
          <w:lang w:val="en-GB"/>
        </w:rPr>
        <w:footnoteReference w:id="8"/>
      </w:r>
      <w:r w:rsidRPr="00705557">
        <w:rPr>
          <w:lang w:val="en-GB"/>
        </w:rPr>
        <w:t xml:space="preserve">. The artists try, each in their own way, to give the idea of a body entirely covered with scales, necessarily widened given the scales of representation. It seems like bronze sculpture of the monster were more naturalistic: the </w:t>
      </w:r>
      <w:proofErr w:type="spellStart"/>
      <w:r w:rsidRPr="00705557">
        <w:rPr>
          <w:lang w:val="en-GB"/>
        </w:rPr>
        <w:t>Herculanum</w:t>
      </w:r>
      <w:proofErr w:type="spellEnd"/>
      <w:r w:rsidRPr="00705557">
        <w:rPr>
          <w:lang w:val="en-GB"/>
        </w:rPr>
        <w:t xml:space="preserve"> one is a snake of reasonable size, like a python, wrapped around a trunk, whose five heads move around aggre</w:t>
      </w:r>
      <w:r w:rsidRPr="00705557">
        <w:rPr>
          <w:lang w:val="en-GB"/>
        </w:rPr>
        <w:t>s</w:t>
      </w:r>
      <w:r w:rsidRPr="00705557">
        <w:rPr>
          <w:lang w:val="en-GB"/>
        </w:rPr>
        <w:t>sively</w:t>
      </w:r>
      <w:r w:rsidRPr="00705557">
        <w:rPr>
          <w:rStyle w:val="Appelnotedebasdep"/>
          <w:lang w:val="en-GB"/>
        </w:rPr>
        <w:footnoteReference w:id="9"/>
      </w:r>
      <w:r w:rsidRPr="00705557">
        <w:rPr>
          <w:lang w:val="en-GB"/>
        </w:rPr>
        <w:t>. In some representation, we can</w:t>
      </w:r>
      <w:r>
        <w:rPr>
          <w:lang w:val="en-GB"/>
        </w:rPr>
        <w:t xml:space="preserve"> </w:t>
      </w:r>
      <w:r w:rsidRPr="00BA6F5E">
        <w:rPr>
          <w:lang w:val="en-GB"/>
        </w:rPr>
        <w:t>see</w:t>
      </w:r>
      <w:r>
        <w:rPr>
          <w:lang w:val="en-GB"/>
        </w:rPr>
        <w:t xml:space="preserve"> </w:t>
      </w:r>
      <w:r w:rsidRPr="00705557">
        <w:rPr>
          <w:lang w:val="en-GB"/>
        </w:rPr>
        <w:t xml:space="preserve">the large crab Hera sent to </w:t>
      </w:r>
      <w:r w:rsidRPr="00705557">
        <w:rPr>
          <w:lang w:val="en-GB"/>
        </w:rPr>
        <w:lastRenderedPageBreak/>
        <w:t xml:space="preserve">distract him, hoping for his death, </w:t>
      </w:r>
      <w:r>
        <w:rPr>
          <w:lang w:val="en-GB"/>
        </w:rPr>
        <w:t xml:space="preserve">which the hero crushed </w:t>
      </w:r>
      <w:r w:rsidRPr="00705557">
        <w:rPr>
          <w:lang w:val="en-GB"/>
        </w:rPr>
        <w:t>with his foot</w:t>
      </w:r>
      <w:r w:rsidRPr="00705557">
        <w:rPr>
          <w:rStyle w:val="Appelnotedebasdep"/>
          <w:lang w:val="en-GB"/>
        </w:rPr>
        <w:footnoteReference w:id="10"/>
      </w:r>
      <w:r w:rsidRPr="00705557">
        <w:rPr>
          <w:lang w:val="en-GB"/>
        </w:rPr>
        <w:t>.</w:t>
      </w:r>
    </w:p>
    <w:p w:rsidR="00E93718" w:rsidRPr="00705557" w:rsidRDefault="00E93718" w:rsidP="00E93718">
      <w:pPr>
        <w:keepNext/>
        <w:rPr>
          <w:lang w:val="en-GB"/>
        </w:rPr>
      </w:pPr>
      <w:r>
        <w:rPr>
          <w:noProof/>
          <w:lang w:val="fr-FR" w:eastAsia="fr-FR"/>
        </w:rPr>
        <w:drawing>
          <wp:inline distT="0" distB="0" distL="0" distR="0">
            <wp:extent cx="3585666" cy="2880000"/>
            <wp:effectExtent l="19050" t="0" r="0" b="0"/>
            <wp:docPr id="1" name="Image 1" descr="Lernaean_Hydra_Louvre_CA7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1" descr="Lernaean_Hydra_Louvre_CA7318"/>
                    <pic:cNvPicPr>
                      <a:picLocks/>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85666" cy="2880000"/>
                    </a:xfrm>
                    <a:prstGeom prst="rect">
                      <a:avLst/>
                    </a:prstGeom>
                    <a:noFill/>
                    <a:ln>
                      <a:noFill/>
                    </a:ln>
                  </pic:spPr>
                </pic:pic>
              </a:graphicData>
            </a:graphic>
          </wp:inline>
        </w:drawing>
      </w:r>
    </w:p>
    <w:p w:rsidR="00E93718" w:rsidRPr="00705557" w:rsidRDefault="00E93718" w:rsidP="00E93718">
      <w:pPr>
        <w:pStyle w:val="Lgende"/>
        <w:rPr>
          <w:lang w:val="en-GB"/>
        </w:rPr>
      </w:pPr>
      <w:bookmarkStart w:id="0" w:name="_Ref2261680"/>
      <w:proofErr w:type="gramStart"/>
      <w:r w:rsidRPr="00705557">
        <w:rPr>
          <w:lang w:val="en-GB"/>
        </w:rPr>
        <w:t>Fig.</w:t>
      </w:r>
      <w:proofErr w:type="gramEnd"/>
      <w:r w:rsidRPr="00705557">
        <w:rPr>
          <w:lang w:val="en-GB"/>
        </w:rPr>
        <w:t xml:space="preserve"> </w:t>
      </w:r>
      <w:r w:rsidR="001060FC" w:rsidRPr="00705557">
        <w:rPr>
          <w:lang w:val="en-GB"/>
        </w:rPr>
        <w:fldChar w:fldCharType="begin"/>
      </w:r>
      <w:r w:rsidRPr="00705557">
        <w:rPr>
          <w:lang w:val="en-GB"/>
        </w:rPr>
        <w:instrText xml:space="preserve"> SEQ Fig. \* ARABIC </w:instrText>
      </w:r>
      <w:r w:rsidR="001060FC" w:rsidRPr="00705557">
        <w:rPr>
          <w:lang w:val="en-GB"/>
        </w:rPr>
        <w:fldChar w:fldCharType="separate"/>
      </w:r>
      <w:r w:rsidRPr="00705557">
        <w:rPr>
          <w:noProof/>
          <w:lang w:val="en-GB"/>
        </w:rPr>
        <w:t>1</w:t>
      </w:r>
      <w:r w:rsidR="001060FC" w:rsidRPr="00705557">
        <w:rPr>
          <w:lang w:val="en-GB"/>
        </w:rPr>
        <w:fldChar w:fldCharType="end"/>
      </w:r>
      <w:bookmarkEnd w:id="0"/>
      <w:r>
        <w:rPr>
          <w:lang w:val="en-GB"/>
        </w:rPr>
        <w:t xml:space="preserve">. </w:t>
      </w:r>
      <w:proofErr w:type="gramStart"/>
      <w:r>
        <w:rPr>
          <w:lang w:val="en-GB"/>
        </w:rPr>
        <w:t xml:space="preserve">Heracles and </w:t>
      </w:r>
      <w:proofErr w:type="spellStart"/>
      <w:r>
        <w:rPr>
          <w:lang w:val="en-GB"/>
        </w:rPr>
        <w:t>Iolao</w:t>
      </w:r>
      <w:r w:rsidRPr="00705557">
        <w:rPr>
          <w:lang w:val="en-GB"/>
        </w:rPr>
        <w:t>s</w:t>
      </w:r>
      <w:proofErr w:type="spellEnd"/>
      <w:r w:rsidRPr="00705557">
        <w:rPr>
          <w:lang w:val="en-GB"/>
        </w:rPr>
        <w:t xml:space="preserve"> fighting the </w:t>
      </w:r>
      <w:proofErr w:type="spellStart"/>
      <w:r w:rsidRPr="00705557">
        <w:rPr>
          <w:lang w:val="en-GB"/>
        </w:rPr>
        <w:t>Lernaean</w:t>
      </w:r>
      <w:proofErr w:type="spellEnd"/>
      <w:r w:rsidRPr="00705557">
        <w:rPr>
          <w:lang w:val="en-GB"/>
        </w:rPr>
        <w:t xml:space="preserve"> Hydra.</w:t>
      </w:r>
      <w:proofErr w:type="gramEnd"/>
      <w:r w:rsidRPr="00705557">
        <w:rPr>
          <w:lang w:val="en-GB"/>
        </w:rPr>
        <w:t xml:space="preserve"> Black figure a</w:t>
      </w:r>
      <w:r w:rsidRPr="00705557">
        <w:rPr>
          <w:lang w:val="en-GB"/>
        </w:rPr>
        <w:t>m</w:t>
      </w:r>
      <w:r w:rsidRPr="00705557">
        <w:rPr>
          <w:lang w:val="en-GB"/>
        </w:rPr>
        <w:t>phora. Manner of the Princeton Painter</w:t>
      </w:r>
      <w:r w:rsidRPr="00705557">
        <w:rPr>
          <w:bCs w:val="0"/>
          <w:sz w:val="24"/>
          <w:szCs w:val="22"/>
          <w:lang w:val="en-GB"/>
        </w:rPr>
        <w:t xml:space="preserve"> </w:t>
      </w:r>
      <w:r w:rsidRPr="00705557">
        <w:rPr>
          <w:lang w:val="en-GB"/>
        </w:rPr>
        <w:t>(circa 540-530 BC).</w:t>
      </w:r>
      <w:r w:rsidRPr="00705557">
        <w:rPr>
          <w:bCs w:val="0"/>
          <w:sz w:val="24"/>
          <w:szCs w:val="22"/>
          <w:lang w:val="en-GB"/>
        </w:rPr>
        <w:t xml:space="preserve"> </w:t>
      </w:r>
      <w:proofErr w:type="spellStart"/>
      <w:r w:rsidRPr="00705557">
        <w:rPr>
          <w:lang w:val="en-GB"/>
        </w:rPr>
        <w:t>Musée</w:t>
      </w:r>
      <w:proofErr w:type="spellEnd"/>
      <w:r w:rsidRPr="00705557">
        <w:rPr>
          <w:lang w:val="en-GB"/>
        </w:rPr>
        <w:t xml:space="preserve"> du Louvre, Atlas database: entry </w:t>
      </w:r>
      <w:hyperlink r:id="rId9" w:history="1">
        <w:r w:rsidRPr="00705557">
          <w:rPr>
            <w:rStyle w:val="Lienhypertexte"/>
            <w:lang w:val="en-GB"/>
          </w:rPr>
          <w:t>5795</w:t>
        </w:r>
      </w:hyperlink>
      <w:r w:rsidRPr="00705557">
        <w:rPr>
          <w:lang w:val="en-GB"/>
        </w:rPr>
        <w:t xml:space="preserve">. </w:t>
      </w:r>
      <w:proofErr w:type="gramStart"/>
      <w:r w:rsidRPr="00705557">
        <w:rPr>
          <w:lang w:val="en-GB"/>
        </w:rPr>
        <w:t>Public Domain.</w:t>
      </w:r>
      <w:proofErr w:type="gramEnd"/>
    </w:p>
    <w:p w:rsidR="00E93718" w:rsidRPr="00705557" w:rsidRDefault="00E93718" w:rsidP="00E93718">
      <w:pPr>
        <w:pStyle w:val="THR-ChapterHeading"/>
      </w:pPr>
      <w:r w:rsidRPr="00705557">
        <w:t>The contemporary Hydra</w:t>
      </w:r>
    </w:p>
    <w:p w:rsidR="00E93718" w:rsidRPr="00705557" w:rsidRDefault="00E93718" w:rsidP="00E93718">
      <w:pPr>
        <w:ind w:firstLine="284"/>
        <w:jc w:val="both"/>
        <w:rPr>
          <w:lang w:val="en-GB"/>
        </w:rPr>
      </w:pPr>
      <w:r w:rsidRPr="00705557">
        <w:rPr>
          <w:lang w:val="en-GB"/>
        </w:rPr>
        <w:t>The multi-headed monster that currently haunts the marshes and a</w:t>
      </w:r>
      <w:r w:rsidRPr="00705557">
        <w:rPr>
          <w:lang w:val="en-GB"/>
        </w:rPr>
        <w:t>t</w:t>
      </w:r>
      <w:r w:rsidRPr="00705557">
        <w:rPr>
          <w:lang w:val="en-GB"/>
        </w:rPr>
        <w:t>tacks Heracles and other related heroes has little to do with the original mythological monster. First of all, it migrated to various countries and environments, sometimes far from water, and grew a lot, generally b</w:t>
      </w:r>
      <w:r w:rsidRPr="00705557">
        <w:rPr>
          <w:lang w:val="en-GB"/>
        </w:rPr>
        <w:t>e</w:t>
      </w:r>
      <w:r w:rsidRPr="00705557">
        <w:rPr>
          <w:lang w:val="en-GB"/>
        </w:rPr>
        <w:t xml:space="preserve">coming a giant, it acquired legs and dragon-ears/horns appeared to crown </w:t>
      </w:r>
      <w:r w:rsidRPr="00BA6F5E">
        <w:rPr>
          <w:lang w:val="en-GB"/>
        </w:rPr>
        <w:t>its</w:t>
      </w:r>
      <w:r>
        <w:rPr>
          <w:lang w:val="en-GB"/>
        </w:rPr>
        <w:t xml:space="preserve"> head</w:t>
      </w:r>
      <w:r w:rsidRPr="00705557">
        <w:rPr>
          <w:lang w:val="en-GB"/>
        </w:rPr>
        <w:t>(s), in some cases, it even breath</w:t>
      </w:r>
      <w:r>
        <w:rPr>
          <w:lang w:val="en-GB"/>
        </w:rPr>
        <w:t>s</w:t>
      </w:r>
      <w:r w:rsidRPr="00705557">
        <w:rPr>
          <w:lang w:val="en-GB"/>
        </w:rPr>
        <w:t xml:space="preserve"> fire. This legged-hydra has proliferated in the visual arts, gradually becoming dominant (in bio</w:t>
      </w:r>
      <w:r w:rsidRPr="00705557">
        <w:rPr>
          <w:lang w:val="en-GB"/>
        </w:rPr>
        <w:t>l</w:t>
      </w:r>
      <w:r w:rsidRPr="00705557">
        <w:rPr>
          <w:lang w:val="en-GB"/>
        </w:rPr>
        <w:lastRenderedPageBreak/>
        <w:t xml:space="preserve">ogy it’s called an </w:t>
      </w:r>
      <w:proofErr w:type="spellStart"/>
      <w:r w:rsidRPr="00705557">
        <w:rPr>
          <w:lang w:val="en-GB"/>
        </w:rPr>
        <w:t>intraguild</w:t>
      </w:r>
      <w:proofErr w:type="spellEnd"/>
      <w:r w:rsidRPr="00705557">
        <w:rPr>
          <w:lang w:val="en-GB"/>
        </w:rPr>
        <w:t xml:space="preserve"> predator), without ever totally eradicating his ancestor. It seems less furtive and </w:t>
      </w:r>
      <w:proofErr w:type="gramStart"/>
      <w:r w:rsidRPr="00705557">
        <w:rPr>
          <w:lang w:val="en-GB"/>
        </w:rPr>
        <w:t>agile,</w:t>
      </w:r>
      <w:proofErr w:type="gramEnd"/>
      <w:r w:rsidRPr="00705557">
        <w:rPr>
          <w:lang w:val="en-GB"/>
        </w:rPr>
        <w:t xml:space="preserve"> it has become unbalanced, as its change in size implies: scarcely larger than a big serpent in antiquity, it became a more and more gigantic creature, able to constitute an i</w:t>
      </w:r>
      <w:r w:rsidRPr="00705557">
        <w:rPr>
          <w:lang w:val="en-GB"/>
        </w:rPr>
        <w:t>m</w:t>
      </w:r>
      <w:r w:rsidRPr="00705557">
        <w:rPr>
          <w:lang w:val="en-GB"/>
        </w:rPr>
        <w:t>pressive and brutal "</w:t>
      </w:r>
      <w:proofErr w:type="spellStart"/>
      <w:r w:rsidRPr="00705557">
        <w:rPr>
          <w:lang w:val="en-GB"/>
        </w:rPr>
        <w:t>endboss</w:t>
      </w:r>
      <w:proofErr w:type="spellEnd"/>
      <w:r w:rsidRPr="00705557">
        <w:rPr>
          <w:lang w:val="en-GB"/>
        </w:rPr>
        <w:t xml:space="preserve">" in videogames and movies. How do we go from a </w:t>
      </w:r>
      <w:r w:rsidRPr="00BA6F5E">
        <w:rPr>
          <w:lang w:val="en-GB"/>
        </w:rPr>
        <w:t>snake</w:t>
      </w:r>
      <w:r>
        <w:rPr>
          <w:lang w:val="en-GB"/>
        </w:rPr>
        <w:t xml:space="preserve"> </w:t>
      </w:r>
      <w:r w:rsidRPr="00705557">
        <w:rPr>
          <w:lang w:val="en-GB"/>
        </w:rPr>
        <w:t xml:space="preserve">with many heads in Antiquity to such a chimerical monster today? </w:t>
      </w:r>
    </w:p>
    <w:p w:rsidR="00E93718" w:rsidRPr="00705557" w:rsidRDefault="00E93718" w:rsidP="00E93718">
      <w:pPr>
        <w:ind w:firstLine="284"/>
        <w:jc w:val="both"/>
        <w:rPr>
          <w:lang w:val="en-GB"/>
        </w:rPr>
      </w:pPr>
      <w:r w:rsidRPr="00705557">
        <w:rPr>
          <w:lang w:val="en-GB"/>
        </w:rPr>
        <w:t>The following table summarizes some of the characteristics of the Hydras in some outstanding movies (peplums, superhero and fantasy films</w:t>
      </w:r>
      <w:r w:rsidRPr="00705557">
        <w:rPr>
          <w:rStyle w:val="Appelnotedebasdep"/>
          <w:lang w:val="en-GB"/>
        </w:rPr>
        <w:footnoteReference w:id="11"/>
      </w:r>
      <w:r w:rsidRPr="00705557">
        <w:rPr>
          <w:lang w:val="en-GB"/>
        </w:rPr>
        <w:t>) and video games. Other instances can be found, and many more in other kind of productions, like comics and tabletop role-playing game for example</w:t>
      </w:r>
      <w:r w:rsidRPr="00705557">
        <w:rPr>
          <w:rStyle w:val="Appelnotedebasdep"/>
          <w:lang w:val="en-GB"/>
        </w:rPr>
        <w:footnoteReference w:id="12"/>
      </w:r>
      <w:r w:rsidRPr="00705557">
        <w:rPr>
          <w:lang w:val="en-GB"/>
        </w:rPr>
        <w:t>.</w:t>
      </w:r>
    </w:p>
    <w:tbl>
      <w:tblPr>
        <w:tblStyle w:val="Grilledutableau"/>
        <w:tblW w:w="0" w:type="auto"/>
        <w:tblLook w:val="04A0"/>
      </w:tblPr>
      <w:tblGrid>
        <w:gridCol w:w="2101"/>
        <w:gridCol w:w="864"/>
        <w:gridCol w:w="1053"/>
        <w:gridCol w:w="793"/>
        <w:gridCol w:w="1159"/>
        <w:gridCol w:w="788"/>
      </w:tblGrid>
      <w:tr w:rsidR="00E93718" w:rsidRPr="00705557" w:rsidTr="00386D2B">
        <w:tc>
          <w:tcPr>
            <w:tcW w:w="3794" w:type="dxa"/>
            <w:shd w:val="clear" w:color="auto" w:fill="D9D9D9" w:themeFill="background1" w:themeFillShade="D9"/>
            <w:vAlign w:val="center"/>
          </w:tcPr>
          <w:p w:rsidR="00E93718" w:rsidRPr="00705557" w:rsidRDefault="00E93718" w:rsidP="00386D2B">
            <w:pPr>
              <w:jc w:val="center"/>
              <w:rPr>
                <w:b/>
                <w:lang w:val="en-GB"/>
              </w:rPr>
            </w:pPr>
            <w:r w:rsidRPr="00705557">
              <w:rPr>
                <w:b/>
                <w:lang w:val="en-GB"/>
              </w:rPr>
              <w:t xml:space="preserve">Movies and </w:t>
            </w:r>
            <w:proofErr w:type="spellStart"/>
            <w:r w:rsidRPr="00705557">
              <w:rPr>
                <w:b/>
                <w:lang w:val="en-GB"/>
              </w:rPr>
              <w:t>tv</w:t>
            </w:r>
            <w:proofErr w:type="spellEnd"/>
            <w:r w:rsidRPr="00705557">
              <w:rPr>
                <w:b/>
                <w:lang w:val="en-GB"/>
              </w:rPr>
              <w:t xml:space="preserve"> shows</w:t>
            </w:r>
          </w:p>
        </w:tc>
        <w:tc>
          <w:tcPr>
            <w:tcW w:w="1276" w:type="dxa"/>
            <w:shd w:val="clear" w:color="auto" w:fill="D9D9D9" w:themeFill="background1" w:themeFillShade="D9"/>
            <w:vAlign w:val="center"/>
          </w:tcPr>
          <w:p w:rsidR="00E93718" w:rsidRPr="00705557" w:rsidRDefault="00E93718" w:rsidP="00386D2B">
            <w:pPr>
              <w:jc w:val="center"/>
              <w:rPr>
                <w:b/>
                <w:lang w:val="en-GB"/>
              </w:rPr>
            </w:pPr>
            <w:r w:rsidRPr="00705557">
              <w:rPr>
                <w:b/>
                <w:lang w:val="en-GB"/>
              </w:rPr>
              <w:t>Date</w:t>
            </w:r>
          </w:p>
        </w:tc>
        <w:tc>
          <w:tcPr>
            <w:tcW w:w="1134" w:type="dxa"/>
            <w:shd w:val="clear" w:color="auto" w:fill="D9D9D9" w:themeFill="background1" w:themeFillShade="D9"/>
            <w:vAlign w:val="center"/>
          </w:tcPr>
          <w:p w:rsidR="00E93718" w:rsidRPr="00705557" w:rsidRDefault="00E93718" w:rsidP="00386D2B">
            <w:pPr>
              <w:jc w:val="center"/>
              <w:rPr>
                <w:b/>
                <w:lang w:val="en-GB"/>
              </w:rPr>
            </w:pPr>
            <w:r w:rsidRPr="00705557">
              <w:rPr>
                <w:b/>
                <w:lang w:val="en-GB"/>
              </w:rPr>
              <w:t>Head(s)</w:t>
            </w:r>
          </w:p>
        </w:tc>
        <w:tc>
          <w:tcPr>
            <w:tcW w:w="850" w:type="dxa"/>
            <w:shd w:val="clear" w:color="auto" w:fill="D9D9D9" w:themeFill="background1" w:themeFillShade="D9"/>
            <w:vAlign w:val="center"/>
          </w:tcPr>
          <w:p w:rsidR="00E93718" w:rsidRPr="00705557" w:rsidRDefault="00E93718" w:rsidP="00386D2B">
            <w:pPr>
              <w:jc w:val="center"/>
              <w:rPr>
                <w:b/>
                <w:lang w:val="en-GB"/>
              </w:rPr>
            </w:pPr>
            <w:r w:rsidRPr="00705557">
              <w:rPr>
                <w:b/>
                <w:lang w:val="en-GB"/>
              </w:rPr>
              <w:t>Legs</w:t>
            </w:r>
          </w:p>
        </w:tc>
        <w:tc>
          <w:tcPr>
            <w:tcW w:w="1276" w:type="dxa"/>
            <w:shd w:val="clear" w:color="auto" w:fill="D9D9D9" w:themeFill="background1" w:themeFillShade="D9"/>
            <w:vAlign w:val="center"/>
          </w:tcPr>
          <w:p w:rsidR="00E93718" w:rsidRPr="00705557" w:rsidRDefault="00E93718" w:rsidP="00386D2B">
            <w:pPr>
              <w:jc w:val="center"/>
              <w:rPr>
                <w:b/>
                <w:lang w:val="en-GB"/>
              </w:rPr>
            </w:pPr>
            <w:r w:rsidRPr="00705557">
              <w:rPr>
                <w:b/>
                <w:lang w:val="en-GB"/>
              </w:rPr>
              <w:t>Breathing fire</w:t>
            </w:r>
          </w:p>
        </w:tc>
        <w:tc>
          <w:tcPr>
            <w:tcW w:w="958" w:type="dxa"/>
            <w:shd w:val="clear" w:color="auto" w:fill="D9D9D9" w:themeFill="background1" w:themeFillShade="D9"/>
            <w:vAlign w:val="center"/>
          </w:tcPr>
          <w:p w:rsidR="00E93718" w:rsidRPr="00705557" w:rsidRDefault="00E93718" w:rsidP="00386D2B">
            <w:pPr>
              <w:jc w:val="center"/>
              <w:rPr>
                <w:b/>
                <w:lang w:val="en-GB"/>
              </w:rPr>
            </w:pPr>
            <w:r w:rsidRPr="00705557">
              <w:rPr>
                <w:b/>
                <w:lang w:val="en-GB"/>
              </w:rPr>
              <w:t>Giant</w:t>
            </w:r>
          </w:p>
        </w:tc>
      </w:tr>
      <w:tr w:rsidR="00E93718" w:rsidRPr="00705557" w:rsidTr="00386D2B">
        <w:tc>
          <w:tcPr>
            <w:tcW w:w="3794" w:type="dxa"/>
            <w:vAlign w:val="center"/>
          </w:tcPr>
          <w:p w:rsidR="00E93718" w:rsidRPr="00705557" w:rsidRDefault="00E93718" w:rsidP="00386D2B">
            <w:pPr>
              <w:jc w:val="center"/>
              <w:rPr>
                <w:lang w:val="en-GB"/>
              </w:rPr>
            </w:pPr>
            <w:proofErr w:type="spellStart"/>
            <w:r w:rsidRPr="00705557">
              <w:rPr>
                <w:bCs/>
                <w:iCs/>
                <w:lang w:val="en-GB"/>
              </w:rPr>
              <w:t>Gli</w:t>
            </w:r>
            <w:proofErr w:type="spellEnd"/>
            <w:r w:rsidRPr="00705557">
              <w:rPr>
                <w:bCs/>
                <w:iCs/>
                <w:lang w:val="en-GB"/>
              </w:rPr>
              <w:t xml:space="preserve"> </w:t>
            </w:r>
            <w:proofErr w:type="spellStart"/>
            <w:r w:rsidRPr="00705557">
              <w:rPr>
                <w:bCs/>
                <w:iCs/>
                <w:lang w:val="en-GB"/>
              </w:rPr>
              <w:t>amori</w:t>
            </w:r>
            <w:proofErr w:type="spellEnd"/>
            <w:r w:rsidRPr="00705557">
              <w:rPr>
                <w:bCs/>
                <w:iCs/>
                <w:lang w:val="en-GB"/>
              </w:rPr>
              <w:t xml:space="preserve"> </w:t>
            </w:r>
            <w:proofErr w:type="spellStart"/>
            <w:r w:rsidRPr="00705557">
              <w:rPr>
                <w:bCs/>
                <w:iCs/>
                <w:lang w:val="en-GB"/>
              </w:rPr>
              <w:t>di</w:t>
            </w:r>
            <w:proofErr w:type="spellEnd"/>
            <w:r w:rsidRPr="00705557">
              <w:rPr>
                <w:bCs/>
                <w:iCs/>
                <w:lang w:val="en-GB"/>
              </w:rPr>
              <w:t xml:space="preserve"> </w:t>
            </w:r>
            <w:proofErr w:type="spellStart"/>
            <w:r w:rsidRPr="00705557">
              <w:rPr>
                <w:bCs/>
                <w:iCs/>
                <w:lang w:val="en-GB"/>
              </w:rPr>
              <w:t>Ercole</w:t>
            </w:r>
            <w:proofErr w:type="spellEnd"/>
            <w:r w:rsidRPr="00705557">
              <w:rPr>
                <w:bCs/>
                <w:lang w:val="en-GB"/>
              </w:rPr>
              <w:t xml:space="preserve"> (Car</w:t>
            </w:r>
            <w:r w:rsidRPr="00705557">
              <w:rPr>
                <w:lang w:val="en-GB"/>
              </w:rPr>
              <w:t xml:space="preserve">lo </w:t>
            </w:r>
            <w:proofErr w:type="spellStart"/>
            <w:r w:rsidRPr="00705557">
              <w:rPr>
                <w:lang w:val="en-GB"/>
              </w:rPr>
              <w:t>Ludovico</w:t>
            </w:r>
            <w:proofErr w:type="spellEnd"/>
            <w:r w:rsidRPr="00705557">
              <w:rPr>
                <w:lang w:val="en-GB"/>
              </w:rPr>
              <w:t xml:space="preserve"> </w:t>
            </w:r>
            <w:proofErr w:type="spellStart"/>
            <w:r w:rsidRPr="00705557">
              <w:rPr>
                <w:lang w:val="en-GB"/>
              </w:rPr>
              <w:t>Br</w:t>
            </w:r>
            <w:r w:rsidRPr="00705557">
              <w:rPr>
                <w:lang w:val="en-GB"/>
              </w:rPr>
              <w:t>a</w:t>
            </w:r>
            <w:r w:rsidRPr="00705557">
              <w:rPr>
                <w:lang w:val="en-GB"/>
              </w:rPr>
              <w:t>gaglia</w:t>
            </w:r>
            <w:proofErr w:type="spellEnd"/>
            <w:r w:rsidRPr="00705557">
              <w:rPr>
                <w:lang w:val="en-GB"/>
              </w:rPr>
              <w:t>)</w:t>
            </w:r>
          </w:p>
        </w:tc>
        <w:tc>
          <w:tcPr>
            <w:tcW w:w="1276" w:type="dxa"/>
            <w:vAlign w:val="center"/>
          </w:tcPr>
          <w:p w:rsidR="00E93718" w:rsidRPr="00705557" w:rsidRDefault="00E93718" w:rsidP="00386D2B">
            <w:pPr>
              <w:jc w:val="center"/>
              <w:rPr>
                <w:lang w:val="en-GB"/>
              </w:rPr>
            </w:pPr>
            <w:r w:rsidRPr="00705557">
              <w:rPr>
                <w:lang w:val="en-GB"/>
              </w:rPr>
              <w:t>1960</w:t>
            </w:r>
          </w:p>
        </w:tc>
        <w:tc>
          <w:tcPr>
            <w:tcW w:w="1134" w:type="dxa"/>
            <w:vAlign w:val="center"/>
          </w:tcPr>
          <w:p w:rsidR="00E93718" w:rsidRPr="00705557" w:rsidRDefault="00E93718" w:rsidP="00386D2B">
            <w:pPr>
              <w:jc w:val="center"/>
              <w:rPr>
                <w:lang w:val="en-GB"/>
              </w:rPr>
            </w:pPr>
            <w:r w:rsidRPr="00705557">
              <w:rPr>
                <w:lang w:val="en-GB"/>
              </w:rPr>
              <w:t>Dragon</w:t>
            </w:r>
          </w:p>
        </w:tc>
        <w:tc>
          <w:tcPr>
            <w:tcW w:w="850"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c>
          <w:tcPr>
            <w:tcW w:w="1276" w:type="dxa"/>
            <w:shd w:val="clear" w:color="auto" w:fill="auto"/>
            <w:vAlign w:val="center"/>
          </w:tcPr>
          <w:p w:rsidR="00E93718" w:rsidRPr="00705557" w:rsidRDefault="00E93718" w:rsidP="00386D2B">
            <w:pPr>
              <w:jc w:val="center"/>
              <w:rPr>
                <w:lang w:val="en-GB"/>
              </w:rPr>
            </w:pPr>
          </w:p>
        </w:tc>
        <w:tc>
          <w:tcPr>
            <w:tcW w:w="958"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r>
      <w:tr w:rsidR="00E93718" w:rsidRPr="00705557" w:rsidTr="00386D2B">
        <w:tc>
          <w:tcPr>
            <w:tcW w:w="3794" w:type="dxa"/>
            <w:vAlign w:val="center"/>
          </w:tcPr>
          <w:p w:rsidR="00E93718" w:rsidRPr="00705557" w:rsidRDefault="00E93718" w:rsidP="00386D2B">
            <w:pPr>
              <w:jc w:val="center"/>
              <w:rPr>
                <w:lang w:val="en-GB"/>
              </w:rPr>
            </w:pPr>
            <w:r w:rsidRPr="00705557">
              <w:rPr>
                <w:lang w:val="en-GB"/>
              </w:rPr>
              <w:t>Jason and the Arg</w:t>
            </w:r>
            <w:r w:rsidRPr="00705557">
              <w:rPr>
                <w:lang w:val="en-GB"/>
              </w:rPr>
              <w:t>o</w:t>
            </w:r>
            <w:r w:rsidRPr="00705557">
              <w:rPr>
                <w:lang w:val="en-GB"/>
              </w:rPr>
              <w:t>nauts (Don Chaffey)</w:t>
            </w:r>
          </w:p>
        </w:tc>
        <w:tc>
          <w:tcPr>
            <w:tcW w:w="1276" w:type="dxa"/>
            <w:vAlign w:val="center"/>
          </w:tcPr>
          <w:p w:rsidR="00E93718" w:rsidRPr="00705557" w:rsidRDefault="00E93718" w:rsidP="00386D2B">
            <w:pPr>
              <w:jc w:val="center"/>
              <w:rPr>
                <w:lang w:val="en-GB"/>
              </w:rPr>
            </w:pPr>
            <w:r w:rsidRPr="00705557">
              <w:rPr>
                <w:lang w:val="en-GB"/>
              </w:rPr>
              <w:t>1963</w:t>
            </w:r>
          </w:p>
        </w:tc>
        <w:tc>
          <w:tcPr>
            <w:tcW w:w="1134" w:type="dxa"/>
            <w:vAlign w:val="center"/>
          </w:tcPr>
          <w:p w:rsidR="00E93718" w:rsidRPr="00705557" w:rsidRDefault="00E93718" w:rsidP="00386D2B">
            <w:pPr>
              <w:jc w:val="center"/>
              <w:rPr>
                <w:lang w:val="en-GB"/>
              </w:rPr>
            </w:pPr>
            <w:r w:rsidRPr="00705557">
              <w:rPr>
                <w:lang w:val="en-GB"/>
              </w:rPr>
              <w:t>Dragon</w:t>
            </w:r>
          </w:p>
        </w:tc>
        <w:tc>
          <w:tcPr>
            <w:tcW w:w="850" w:type="dxa"/>
            <w:shd w:val="clear" w:color="auto" w:fill="auto"/>
            <w:vAlign w:val="center"/>
          </w:tcPr>
          <w:p w:rsidR="00E93718" w:rsidRPr="00705557" w:rsidRDefault="00E93718" w:rsidP="00386D2B">
            <w:pPr>
              <w:jc w:val="center"/>
              <w:rPr>
                <w:lang w:val="en-GB"/>
              </w:rPr>
            </w:pPr>
          </w:p>
        </w:tc>
        <w:tc>
          <w:tcPr>
            <w:tcW w:w="1276" w:type="dxa"/>
            <w:shd w:val="clear" w:color="auto" w:fill="auto"/>
            <w:vAlign w:val="center"/>
          </w:tcPr>
          <w:p w:rsidR="00E93718" w:rsidRPr="00705557" w:rsidRDefault="00E93718" w:rsidP="00386D2B">
            <w:pPr>
              <w:jc w:val="center"/>
              <w:rPr>
                <w:lang w:val="en-GB"/>
              </w:rPr>
            </w:pPr>
          </w:p>
        </w:tc>
        <w:tc>
          <w:tcPr>
            <w:tcW w:w="958"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r>
      <w:tr w:rsidR="00E93718" w:rsidRPr="00705557" w:rsidTr="00386D2B">
        <w:tc>
          <w:tcPr>
            <w:tcW w:w="3794" w:type="dxa"/>
            <w:vAlign w:val="center"/>
          </w:tcPr>
          <w:p w:rsidR="00E93718" w:rsidRPr="00705557" w:rsidRDefault="00E93718" w:rsidP="00386D2B">
            <w:pPr>
              <w:jc w:val="center"/>
              <w:rPr>
                <w:lang w:val="en-GB"/>
              </w:rPr>
            </w:pPr>
            <w:r w:rsidRPr="00705557">
              <w:rPr>
                <w:bCs/>
                <w:iCs/>
                <w:lang w:val="en-GB"/>
              </w:rPr>
              <w:t>Hercules: The Le</w:t>
            </w:r>
            <w:r w:rsidRPr="00705557">
              <w:rPr>
                <w:bCs/>
                <w:iCs/>
                <w:lang w:val="en-GB"/>
              </w:rPr>
              <w:t>g</w:t>
            </w:r>
            <w:r w:rsidRPr="00705557">
              <w:rPr>
                <w:bCs/>
                <w:iCs/>
                <w:lang w:val="en-GB"/>
              </w:rPr>
              <w:t>endary Journey</w:t>
            </w:r>
          </w:p>
        </w:tc>
        <w:tc>
          <w:tcPr>
            <w:tcW w:w="1276" w:type="dxa"/>
            <w:vAlign w:val="center"/>
          </w:tcPr>
          <w:p w:rsidR="00E93718" w:rsidRPr="00705557" w:rsidRDefault="00E93718" w:rsidP="00386D2B">
            <w:pPr>
              <w:jc w:val="center"/>
              <w:rPr>
                <w:lang w:val="en-GB"/>
              </w:rPr>
            </w:pPr>
            <w:r w:rsidRPr="00705557">
              <w:rPr>
                <w:lang w:val="en-GB"/>
              </w:rPr>
              <w:t>1994</w:t>
            </w:r>
          </w:p>
        </w:tc>
        <w:tc>
          <w:tcPr>
            <w:tcW w:w="1134" w:type="dxa"/>
            <w:vAlign w:val="center"/>
          </w:tcPr>
          <w:p w:rsidR="00E93718" w:rsidRPr="00705557" w:rsidRDefault="00E93718" w:rsidP="00386D2B">
            <w:pPr>
              <w:jc w:val="center"/>
              <w:rPr>
                <w:lang w:val="en-GB"/>
              </w:rPr>
            </w:pPr>
            <w:r w:rsidRPr="00705557">
              <w:rPr>
                <w:lang w:val="en-GB"/>
              </w:rPr>
              <w:t>Dragon</w:t>
            </w:r>
          </w:p>
        </w:tc>
        <w:tc>
          <w:tcPr>
            <w:tcW w:w="850"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c>
          <w:tcPr>
            <w:tcW w:w="1276"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c>
          <w:tcPr>
            <w:tcW w:w="958"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r>
      <w:tr w:rsidR="00E93718" w:rsidRPr="00705557" w:rsidTr="00386D2B">
        <w:tc>
          <w:tcPr>
            <w:tcW w:w="3794" w:type="dxa"/>
            <w:vAlign w:val="center"/>
          </w:tcPr>
          <w:p w:rsidR="00E93718" w:rsidRPr="00705557" w:rsidRDefault="00E93718" w:rsidP="00386D2B">
            <w:pPr>
              <w:jc w:val="center"/>
              <w:rPr>
                <w:lang w:val="en-GB"/>
              </w:rPr>
            </w:pPr>
            <w:r w:rsidRPr="00705557">
              <w:rPr>
                <w:lang w:val="en-GB"/>
              </w:rPr>
              <w:t>Hercules (Disney)</w:t>
            </w:r>
          </w:p>
        </w:tc>
        <w:tc>
          <w:tcPr>
            <w:tcW w:w="1276" w:type="dxa"/>
            <w:vAlign w:val="center"/>
          </w:tcPr>
          <w:p w:rsidR="00E93718" w:rsidRPr="00705557" w:rsidRDefault="00E93718" w:rsidP="00386D2B">
            <w:pPr>
              <w:jc w:val="center"/>
              <w:rPr>
                <w:lang w:val="en-GB"/>
              </w:rPr>
            </w:pPr>
            <w:r w:rsidRPr="00705557">
              <w:rPr>
                <w:lang w:val="en-GB"/>
              </w:rPr>
              <w:t>1997</w:t>
            </w:r>
          </w:p>
        </w:tc>
        <w:tc>
          <w:tcPr>
            <w:tcW w:w="1134" w:type="dxa"/>
            <w:vAlign w:val="center"/>
          </w:tcPr>
          <w:p w:rsidR="00E93718" w:rsidRPr="00705557" w:rsidRDefault="00E93718" w:rsidP="00386D2B">
            <w:pPr>
              <w:jc w:val="center"/>
              <w:rPr>
                <w:lang w:val="en-GB"/>
              </w:rPr>
            </w:pPr>
            <w:r w:rsidRPr="00705557">
              <w:rPr>
                <w:lang w:val="en-GB"/>
              </w:rPr>
              <w:t>Dragon</w:t>
            </w:r>
          </w:p>
        </w:tc>
        <w:tc>
          <w:tcPr>
            <w:tcW w:w="850"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c>
          <w:tcPr>
            <w:tcW w:w="1276" w:type="dxa"/>
            <w:shd w:val="clear" w:color="auto" w:fill="auto"/>
            <w:vAlign w:val="center"/>
          </w:tcPr>
          <w:p w:rsidR="00E93718" w:rsidRPr="00705557" w:rsidRDefault="00E93718" w:rsidP="00386D2B">
            <w:pPr>
              <w:jc w:val="center"/>
              <w:rPr>
                <w:lang w:val="en-GB"/>
              </w:rPr>
            </w:pPr>
          </w:p>
        </w:tc>
        <w:tc>
          <w:tcPr>
            <w:tcW w:w="958"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r>
      <w:tr w:rsidR="00E93718" w:rsidRPr="00705557" w:rsidTr="00386D2B">
        <w:tc>
          <w:tcPr>
            <w:tcW w:w="3794" w:type="dxa"/>
            <w:vAlign w:val="center"/>
          </w:tcPr>
          <w:p w:rsidR="00E93718" w:rsidRPr="00705557" w:rsidRDefault="00E93718" w:rsidP="00386D2B">
            <w:pPr>
              <w:jc w:val="center"/>
              <w:rPr>
                <w:lang w:val="en-GB"/>
              </w:rPr>
            </w:pPr>
            <w:r w:rsidRPr="00705557">
              <w:rPr>
                <w:lang w:val="en-GB"/>
              </w:rPr>
              <w:t>Hydra (Andrew Prendergast)</w:t>
            </w:r>
          </w:p>
        </w:tc>
        <w:tc>
          <w:tcPr>
            <w:tcW w:w="1276" w:type="dxa"/>
            <w:vAlign w:val="center"/>
          </w:tcPr>
          <w:p w:rsidR="00E93718" w:rsidRPr="00705557" w:rsidRDefault="00E93718" w:rsidP="00386D2B">
            <w:pPr>
              <w:jc w:val="center"/>
              <w:rPr>
                <w:lang w:val="en-GB"/>
              </w:rPr>
            </w:pPr>
            <w:r w:rsidRPr="00705557">
              <w:rPr>
                <w:lang w:val="en-GB"/>
              </w:rPr>
              <w:t>2009</w:t>
            </w:r>
          </w:p>
        </w:tc>
        <w:tc>
          <w:tcPr>
            <w:tcW w:w="1134" w:type="dxa"/>
            <w:vAlign w:val="center"/>
          </w:tcPr>
          <w:p w:rsidR="00E93718" w:rsidRPr="00705557" w:rsidRDefault="00E93718" w:rsidP="00386D2B">
            <w:pPr>
              <w:jc w:val="center"/>
              <w:rPr>
                <w:lang w:val="en-GB"/>
              </w:rPr>
            </w:pPr>
            <w:proofErr w:type="gramStart"/>
            <w:r w:rsidRPr="00705557">
              <w:rPr>
                <w:lang w:val="en-GB"/>
              </w:rPr>
              <w:t>Worm ?</w:t>
            </w:r>
            <w:proofErr w:type="gramEnd"/>
          </w:p>
        </w:tc>
        <w:tc>
          <w:tcPr>
            <w:tcW w:w="850" w:type="dxa"/>
            <w:shd w:val="clear" w:color="auto" w:fill="auto"/>
            <w:vAlign w:val="center"/>
          </w:tcPr>
          <w:p w:rsidR="00E93718" w:rsidRPr="00705557" w:rsidRDefault="00E93718" w:rsidP="00386D2B">
            <w:pPr>
              <w:jc w:val="center"/>
              <w:rPr>
                <w:lang w:val="en-GB"/>
              </w:rPr>
            </w:pPr>
          </w:p>
        </w:tc>
        <w:tc>
          <w:tcPr>
            <w:tcW w:w="1276" w:type="dxa"/>
            <w:shd w:val="clear" w:color="auto" w:fill="auto"/>
            <w:vAlign w:val="center"/>
          </w:tcPr>
          <w:p w:rsidR="00E93718" w:rsidRPr="00705557" w:rsidRDefault="00E93718" w:rsidP="00386D2B">
            <w:pPr>
              <w:jc w:val="center"/>
              <w:rPr>
                <w:lang w:val="en-GB"/>
              </w:rPr>
            </w:pPr>
          </w:p>
        </w:tc>
        <w:tc>
          <w:tcPr>
            <w:tcW w:w="958"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r>
      <w:tr w:rsidR="00E93718" w:rsidRPr="00705557" w:rsidTr="00386D2B">
        <w:tc>
          <w:tcPr>
            <w:tcW w:w="3794" w:type="dxa"/>
            <w:vAlign w:val="center"/>
          </w:tcPr>
          <w:p w:rsidR="00E93718" w:rsidRPr="00705557" w:rsidRDefault="00E93718" w:rsidP="00386D2B">
            <w:pPr>
              <w:jc w:val="center"/>
              <w:rPr>
                <w:lang w:val="en-GB"/>
              </w:rPr>
            </w:pPr>
            <w:r w:rsidRPr="00705557">
              <w:rPr>
                <w:lang w:val="en-GB"/>
              </w:rPr>
              <w:t>Percy Jackson and the Olympians: The Lightning Thief (Chris Columbus)</w:t>
            </w:r>
          </w:p>
        </w:tc>
        <w:tc>
          <w:tcPr>
            <w:tcW w:w="1276" w:type="dxa"/>
            <w:vAlign w:val="center"/>
          </w:tcPr>
          <w:p w:rsidR="00E93718" w:rsidRPr="00705557" w:rsidRDefault="00E93718" w:rsidP="00386D2B">
            <w:pPr>
              <w:jc w:val="center"/>
              <w:rPr>
                <w:lang w:val="en-GB"/>
              </w:rPr>
            </w:pPr>
            <w:r w:rsidRPr="00705557">
              <w:rPr>
                <w:lang w:val="en-GB"/>
              </w:rPr>
              <w:t>2010</w:t>
            </w:r>
          </w:p>
        </w:tc>
        <w:tc>
          <w:tcPr>
            <w:tcW w:w="1134" w:type="dxa"/>
            <w:vAlign w:val="center"/>
          </w:tcPr>
          <w:p w:rsidR="00E93718" w:rsidRPr="00705557" w:rsidRDefault="00E93718" w:rsidP="00386D2B">
            <w:pPr>
              <w:jc w:val="center"/>
              <w:rPr>
                <w:lang w:val="en-GB"/>
              </w:rPr>
            </w:pPr>
            <w:r w:rsidRPr="00705557">
              <w:rPr>
                <w:lang w:val="en-GB"/>
              </w:rPr>
              <w:t>Dragon</w:t>
            </w:r>
          </w:p>
        </w:tc>
        <w:tc>
          <w:tcPr>
            <w:tcW w:w="850"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c>
          <w:tcPr>
            <w:tcW w:w="1276"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c>
          <w:tcPr>
            <w:tcW w:w="958"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r>
      <w:tr w:rsidR="00E93718" w:rsidRPr="00705557" w:rsidTr="00386D2B">
        <w:tc>
          <w:tcPr>
            <w:tcW w:w="3794" w:type="dxa"/>
            <w:vAlign w:val="center"/>
          </w:tcPr>
          <w:p w:rsidR="00E93718" w:rsidRPr="00705557" w:rsidRDefault="00E93718" w:rsidP="00386D2B">
            <w:pPr>
              <w:jc w:val="center"/>
              <w:rPr>
                <w:lang w:val="en-GB"/>
              </w:rPr>
            </w:pPr>
            <w:r w:rsidRPr="00705557">
              <w:rPr>
                <w:lang w:val="en-GB"/>
              </w:rPr>
              <w:lastRenderedPageBreak/>
              <w:t>Marvel movies</w:t>
            </w:r>
          </w:p>
        </w:tc>
        <w:tc>
          <w:tcPr>
            <w:tcW w:w="1276" w:type="dxa"/>
            <w:vAlign w:val="center"/>
          </w:tcPr>
          <w:p w:rsidR="00E93718" w:rsidRPr="00705557" w:rsidRDefault="00E93718" w:rsidP="00386D2B">
            <w:pPr>
              <w:jc w:val="center"/>
              <w:rPr>
                <w:lang w:val="en-GB"/>
              </w:rPr>
            </w:pPr>
            <w:r w:rsidRPr="00705557">
              <w:rPr>
                <w:lang w:val="en-GB"/>
              </w:rPr>
              <w:t>Since 2010</w:t>
            </w:r>
          </w:p>
        </w:tc>
        <w:tc>
          <w:tcPr>
            <w:tcW w:w="1134" w:type="dxa"/>
            <w:vAlign w:val="center"/>
          </w:tcPr>
          <w:p w:rsidR="00E93718" w:rsidRPr="00705557" w:rsidRDefault="00E93718" w:rsidP="00386D2B">
            <w:pPr>
              <w:jc w:val="center"/>
              <w:rPr>
                <w:lang w:val="en-GB"/>
              </w:rPr>
            </w:pPr>
            <w:r w:rsidRPr="00705557">
              <w:rPr>
                <w:lang w:val="en-GB"/>
              </w:rPr>
              <w:t>Octopus</w:t>
            </w:r>
          </w:p>
        </w:tc>
        <w:tc>
          <w:tcPr>
            <w:tcW w:w="850" w:type="dxa"/>
            <w:shd w:val="clear" w:color="auto" w:fill="auto"/>
            <w:vAlign w:val="center"/>
          </w:tcPr>
          <w:p w:rsidR="00E93718" w:rsidRPr="00705557" w:rsidRDefault="00E93718" w:rsidP="00386D2B">
            <w:pPr>
              <w:jc w:val="center"/>
              <w:rPr>
                <w:lang w:val="en-GB"/>
              </w:rPr>
            </w:pPr>
          </w:p>
        </w:tc>
        <w:tc>
          <w:tcPr>
            <w:tcW w:w="1276" w:type="dxa"/>
            <w:shd w:val="clear" w:color="auto" w:fill="auto"/>
            <w:vAlign w:val="center"/>
          </w:tcPr>
          <w:p w:rsidR="00E93718" w:rsidRPr="00705557" w:rsidRDefault="00E93718" w:rsidP="00386D2B">
            <w:pPr>
              <w:jc w:val="center"/>
              <w:rPr>
                <w:lang w:val="en-GB"/>
              </w:rPr>
            </w:pPr>
          </w:p>
        </w:tc>
        <w:tc>
          <w:tcPr>
            <w:tcW w:w="958" w:type="dxa"/>
            <w:shd w:val="clear" w:color="auto" w:fill="auto"/>
            <w:vAlign w:val="center"/>
          </w:tcPr>
          <w:p w:rsidR="00E93718" w:rsidRPr="00705557" w:rsidRDefault="00E93718" w:rsidP="00386D2B">
            <w:pPr>
              <w:jc w:val="center"/>
              <w:rPr>
                <w:lang w:val="en-GB"/>
              </w:rPr>
            </w:pPr>
          </w:p>
        </w:tc>
      </w:tr>
      <w:tr w:rsidR="00E93718" w:rsidRPr="00705557" w:rsidTr="00386D2B">
        <w:tc>
          <w:tcPr>
            <w:tcW w:w="3794" w:type="dxa"/>
            <w:vAlign w:val="center"/>
          </w:tcPr>
          <w:p w:rsidR="00E93718" w:rsidRPr="00705557" w:rsidRDefault="00E93718" w:rsidP="00386D2B">
            <w:pPr>
              <w:jc w:val="center"/>
              <w:rPr>
                <w:lang w:val="en-GB"/>
              </w:rPr>
            </w:pPr>
            <w:r w:rsidRPr="00705557">
              <w:rPr>
                <w:lang w:val="en-GB"/>
              </w:rPr>
              <w:t xml:space="preserve">Hercules (Brett </w:t>
            </w:r>
            <w:proofErr w:type="spellStart"/>
            <w:r w:rsidRPr="00705557">
              <w:rPr>
                <w:lang w:val="en-GB"/>
              </w:rPr>
              <w:t>Ra</w:t>
            </w:r>
            <w:r w:rsidRPr="00705557">
              <w:rPr>
                <w:lang w:val="en-GB"/>
              </w:rPr>
              <w:t>t</w:t>
            </w:r>
            <w:r w:rsidRPr="00705557">
              <w:rPr>
                <w:lang w:val="en-GB"/>
              </w:rPr>
              <w:t>ner</w:t>
            </w:r>
            <w:proofErr w:type="spellEnd"/>
            <w:r w:rsidRPr="00705557">
              <w:rPr>
                <w:lang w:val="en-GB"/>
              </w:rPr>
              <w:t>)</w:t>
            </w:r>
          </w:p>
        </w:tc>
        <w:tc>
          <w:tcPr>
            <w:tcW w:w="1276" w:type="dxa"/>
            <w:vAlign w:val="center"/>
          </w:tcPr>
          <w:p w:rsidR="00E93718" w:rsidRPr="00705557" w:rsidRDefault="00E93718" w:rsidP="00386D2B">
            <w:pPr>
              <w:jc w:val="center"/>
              <w:rPr>
                <w:lang w:val="en-GB"/>
              </w:rPr>
            </w:pPr>
            <w:r w:rsidRPr="00705557">
              <w:rPr>
                <w:lang w:val="en-GB"/>
              </w:rPr>
              <w:t>2014</w:t>
            </w:r>
          </w:p>
        </w:tc>
        <w:tc>
          <w:tcPr>
            <w:tcW w:w="1134" w:type="dxa"/>
            <w:vAlign w:val="center"/>
          </w:tcPr>
          <w:p w:rsidR="00E93718" w:rsidRPr="00705557" w:rsidRDefault="00E93718" w:rsidP="00386D2B">
            <w:pPr>
              <w:jc w:val="center"/>
              <w:rPr>
                <w:lang w:val="en-GB"/>
              </w:rPr>
            </w:pPr>
            <w:r w:rsidRPr="00705557">
              <w:rPr>
                <w:lang w:val="en-GB"/>
              </w:rPr>
              <w:t>Dragon</w:t>
            </w:r>
          </w:p>
        </w:tc>
        <w:tc>
          <w:tcPr>
            <w:tcW w:w="850" w:type="dxa"/>
            <w:shd w:val="clear" w:color="auto" w:fill="auto"/>
            <w:vAlign w:val="center"/>
          </w:tcPr>
          <w:p w:rsidR="00E93718" w:rsidRPr="00705557" w:rsidRDefault="00E93718" w:rsidP="00386D2B">
            <w:pPr>
              <w:jc w:val="center"/>
              <w:rPr>
                <w:lang w:val="en-GB"/>
              </w:rPr>
            </w:pPr>
          </w:p>
        </w:tc>
        <w:tc>
          <w:tcPr>
            <w:tcW w:w="1276" w:type="dxa"/>
            <w:shd w:val="clear" w:color="auto" w:fill="auto"/>
            <w:vAlign w:val="center"/>
          </w:tcPr>
          <w:p w:rsidR="00E93718" w:rsidRPr="00705557" w:rsidRDefault="00E93718" w:rsidP="00386D2B">
            <w:pPr>
              <w:jc w:val="center"/>
              <w:rPr>
                <w:lang w:val="en-GB"/>
              </w:rPr>
            </w:pPr>
          </w:p>
        </w:tc>
        <w:tc>
          <w:tcPr>
            <w:tcW w:w="958"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r>
      <w:tr w:rsidR="00E93718" w:rsidRPr="00705557" w:rsidTr="00386D2B">
        <w:tc>
          <w:tcPr>
            <w:tcW w:w="3794" w:type="dxa"/>
            <w:shd w:val="clear" w:color="auto" w:fill="D9D9D9" w:themeFill="background1" w:themeFillShade="D9"/>
            <w:vAlign w:val="center"/>
          </w:tcPr>
          <w:p w:rsidR="00E93718" w:rsidRPr="00705557" w:rsidRDefault="00E93718" w:rsidP="00386D2B">
            <w:pPr>
              <w:jc w:val="center"/>
              <w:rPr>
                <w:b/>
                <w:lang w:val="en-GB"/>
              </w:rPr>
            </w:pPr>
            <w:r w:rsidRPr="00705557">
              <w:rPr>
                <w:b/>
                <w:lang w:val="en-GB"/>
              </w:rPr>
              <w:t>Videogames</w:t>
            </w:r>
          </w:p>
        </w:tc>
        <w:tc>
          <w:tcPr>
            <w:tcW w:w="1276" w:type="dxa"/>
            <w:shd w:val="clear" w:color="auto" w:fill="D9D9D9" w:themeFill="background1" w:themeFillShade="D9"/>
            <w:vAlign w:val="center"/>
          </w:tcPr>
          <w:p w:rsidR="00E93718" w:rsidRPr="00705557" w:rsidRDefault="00E93718" w:rsidP="00386D2B">
            <w:pPr>
              <w:jc w:val="center"/>
              <w:rPr>
                <w:b/>
                <w:lang w:val="en-GB"/>
              </w:rPr>
            </w:pPr>
            <w:r w:rsidRPr="00705557">
              <w:rPr>
                <w:b/>
                <w:lang w:val="en-GB"/>
              </w:rPr>
              <w:t>Date</w:t>
            </w:r>
          </w:p>
        </w:tc>
        <w:tc>
          <w:tcPr>
            <w:tcW w:w="1134" w:type="dxa"/>
            <w:shd w:val="clear" w:color="auto" w:fill="D9D9D9" w:themeFill="background1" w:themeFillShade="D9"/>
            <w:vAlign w:val="center"/>
          </w:tcPr>
          <w:p w:rsidR="00E93718" w:rsidRPr="00705557" w:rsidRDefault="00E93718" w:rsidP="00386D2B">
            <w:pPr>
              <w:jc w:val="center"/>
              <w:rPr>
                <w:b/>
                <w:lang w:val="en-GB"/>
              </w:rPr>
            </w:pPr>
            <w:r w:rsidRPr="00705557">
              <w:rPr>
                <w:b/>
                <w:lang w:val="en-GB"/>
              </w:rPr>
              <w:t>Head(s)</w:t>
            </w:r>
          </w:p>
        </w:tc>
        <w:tc>
          <w:tcPr>
            <w:tcW w:w="850" w:type="dxa"/>
            <w:shd w:val="clear" w:color="auto" w:fill="D9D9D9" w:themeFill="background1" w:themeFillShade="D9"/>
            <w:vAlign w:val="center"/>
          </w:tcPr>
          <w:p w:rsidR="00E93718" w:rsidRPr="00705557" w:rsidRDefault="00E93718" w:rsidP="00386D2B">
            <w:pPr>
              <w:jc w:val="center"/>
              <w:rPr>
                <w:b/>
                <w:lang w:val="en-GB"/>
              </w:rPr>
            </w:pPr>
            <w:r w:rsidRPr="00705557">
              <w:rPr>
                <w:b/>
                <w:lang w:val="en-GB"/>
              </w:rPr>
              <w:t>Legs</w:t>
            </w:r>
          </w:p>
        </w:tc>
        <w:tc>
          <w:tcPr>
            <w:tcW w:w="1276" w:type="dxa"/>
            <w:shd w:val="clear" w:color="auto" w:fill="D9D9D9" w:themeFill="background1" w:themeFillShade="D9"/>
            <w:vAlign w:val="center"/>
          </w:tcPr>
          <w:p w:rsidR="00E93718" w:rsidRPr="00705557" w:rsidRDefault="00E93718" w:rsidP="00386D2B">
            <w:pPr>
              <w:jc w:val="center"/>
              <w:rPr>
                <w:b/>
                <w:lang w:val="en-GB"/>
              </w:rPr>
            </w:pPr>
            <w:r w:rsidRPr="00705557">
              <w:rPr>
                <w:b/>
                <w:lang w:val="en-GB"/>
              </w:rPr>
              <w:t>Breathing fire</w:t>
            </w:r>
          </w:p>
        </w:tc>
        <w:tc>
          <w:tcPr>
            <w:tcW w:w="958" w:type="dxa"/>
            <w:shd w:val="clear" w:color="auto" w:fill="D9D9D9" w:themeFill="background1" w:themeFillShade="D9"/>
            <w:vAlign w:val="center"/>
          </w:tcPr>
          <w:p w:rsidR="00E93718" w:rsidRPr="00705557" w:rsidRDefault="00E93718" w:rsidP="00386D2B">
            <w:pPr>
              <w:jc w:val="center"/>
              <w:rPr>
                <w:b/>
                <w:lang w:val="en-GB"/>
              </w:rPr>
            </w:pPr>
            <w:r w:rsidRPr="00705557">
              <w:rPr>
                <w:b/>
                <w:lang w:val="en-GB"/>
              </w:rPr>
              <w:t>Giant</w:t>
            </w:r>
          </w:p>
        </w:tc>
      </w:tr>
      <w:tr w:rsidR="00E93718" w:rsidRPr="00705557" w:rsidTr="00386D2B">
        <w:tc>
          <w:tcPr>
            <w:tcW w:w="3794" w:type="dxa"/>
            <w:vAlign w:val="center"/>
          </w:tcPr>
          <w:p w:rsidR="00E93718" w:rsidRPr="00705557" w:rsidRDefault="00E93718" w:rsidP="00386D2B">
            <w:pPr>
              <w:jc w:val="center"/>
              <w:rPr>
                <w:lang w:val="en-GB"/>
              </w:rPr>
            </w:pPr>
            <w:r w:rsidRPr="00705557">
              <w:rPr>
                <w:lang w:val="en-GB"/>
              </w:rPr>
              <w:t>Heroes of might and magic</w:t>
            </w:r>
          </w:p>
        </w:tc>
        <w:tc>
          <w:tcPr>
            <w:tcW w:w="1276" w:type="dxa"/>
            <w:vAlign w:val="center"/>
          </w:tcPr>
          <w:p w:rsidR="00E93718" w:rsidRPr="00705557" w:rsidRDefault="00E93718" w:rsidP="00386D2B">
            <w:pPr>
              <w:jc w:val="center"/>
              <w:rPr>
                <w:lang w:val="en-GB"/>
              </w:rPr>
            </w:pPr>
            <w:r w:rsidRPr="00705557">
              <w:rPr>
                <w:lang w:val="en-GB"/>
              </w:rPr>
              <w:t>Since 1986</w:t>
            </w:r>
          </w:p>
        </w:tc>
        <w:tc>
          <w:tcPr>
            <w:tcW w:w="1134" w:type="dxa"/>
            <w:vAlign w:val="center"/>
          </w:tcPr>
          <w:p w:rsidR="00E93718" w:rsidRPr="00705557" w:rsidRDefault="00E93718" w:rsidP="00386D2B">
            <w:pPr>
              <w:jc w:val="center"/>
              <w:rPr>
                <w:lang w:val="en-GB"/>
              </w:rPr>
            </w:pPr>
            <w:r w:rsidRPr="00705557">
              <w:rPr>
                <w:lang w:val="en-GB"/>
              </w:rPr>
              <w:t>Varies</w:t>
            </w:r>
          </w:p>
        </w:tc>
        <w:tc>
          <w:tcPr>
            <w:tcW w:w="850" w:type="dxa"/>
            <w:shd w:val="clear" w:color="auto" w:fill="auto"/>
            <w:vAlign w:val="center"/>
          </w:tcPr>
          <w:p w:rsidR="00E93718" w:rsidRPr="00705557" w:rsidRDefault="00E93718" w:rsidP="00386D2B">
            <w:pPr>
              <w:jc w:val="center"/>
              <w:rPr>
                <w:lang w:val="en-GB"/>
              </w:rPr>
            </w:pPr>
            <w:r w:rsidRPr="00705557">
              <w:rPr>
                <w:lang w:val="en-GB"/>
              </w:rPr>
              <w:t>Varies</w:t>
            </w:r>
          </w:p>
        </w:tc>
        <w:tc>
          <w:tcPr>
            <w:tcW w:w="1276" w:type="dxa"/>
            <w:vAlign w:val="center"/>
          </w:tcPr>
          <w:p w:rsidR="00E93718" w:rsidRPr="00705557" w:rsidRDefault="00E93718" w:rsidP="00386D2B">
            <w:pPr>
              <w:jc w:val="center"/>
              <w:rPr>
                <w:lang w:val="en-GB"/>
              </w:rPr>
            </w:pPr>
          </w:p>
        </w:tc>
        <w:tc>
          <w:tcPr>
            <w:tcW w:w="958"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r>
      <w:tr w:rsidR="00E93718" w:rsidRPr="00705557" w:rsidTr="00386D2B">
        <w:tc>
          <w:tcPr>
            <w:tcW w:w="3794" w:type="dxa"/>
            <w:vAlign w:val="center"/>
          </w:tcPr>
          <w:p w:rsidR="00E93718" w:rsidRPr="00705557" w:rsidRDefault="00E93718" w:rsidP="00386D2B">
            <w:pPr>
              <w:jc w:val="center"/>
              <w:rPr>
                <w:lang w:val="en-GB"/>
              </w:rPr>
            </w:pPr>
            <w:r w:rsidRPr="00705557">
              <w:rPr>
                <w:lang w:val="en-GB"/>
              </w:rPr>
              <w:t>Final Fantasy</w:t>
            </w:r>
          </w:p>
        </w:tc>
        <w:tc>
          <w:tcPr>
            <w:tcW w:w="1276" w:type="dxa"/>
            <w:vAlign w:val="center"/>
          </w:tcPr>
          <w:p w:rsidR="00E93718" w:rsidRPr="00705557" w:rsidRDefault="00E93718" w:rsidP="00386D2B">
            <w:pPr>
              <w:jc w:val="center"/>
              <w:rPr>
                <w:lang w:val="en-GB"/>
              </w:rPr>
            </w:pPr>
            <w:r w:rsidRPr="00705557">
              <w:rPr>
                <w:lang w:val="en-GB"/>
              </w:rPr>
              <w:t>Since 1987</w:t>
            </w:r>
          </w:p>
        </w:tc>
        <w:tc>
          <w:tcPr>
            <w:tcW w:w="1134" w:type="dxa"/>
            <w:vAlign w:val="center"/>
          </w:tcPr>
          <w:p w:rsidR="00E93718" w:rsidRPr="00705557" w:rsidRDefault="00E93718" w:rsidP="00386D2B">
            <w:pPr>
              <w:jc w:val="center"/>
              <w:rPr>
                <w:lang w:val="en-GB"/>
              </w:rPr>
            </w:pPr>
            <w:r w:rsidRPr="00705557">
              <w:rPr>
                <w:lang w:val="en-GB"/>
              </w:rPr>
              <w:t>Varies</w:t>
            </w:r>
          </w:p>
        </w:tc>
        <w:tc>
          <w:tcPr>
            <w:tcW w:w="850" w:type="dxa"/>
            <w:shd w:val="clear" w:color="auto" w:fill="auto"/>
            <w:vAlign w:val="center"/>
          </w:tcPr>
          <w:p w:rsidR="00E93718" w:rsidRPr="00705557" w:rsidRDefault="00E93718" w:rsidP="00386D2B">
            <w:pPr>
              <w:jc w:val="center"/>
              <w:rPr>
                <w:lang w:val="en-GB"/>
              </w:rPr>
            </w:pPr>
            <w:r w:rsidRPr="00705557">
              <w:rPr>
                <w:lang w:val="en-GB"/>
              </w:rPr>
              <w:t>Varies</w:t>
            </w:r>
          </w:p>
        </w:tc>
        <w:tc>
          <w:tcPr>
            <w:tcW w:w="1276" w:type="dxa"/>
            <w:shd w:val="clear" w:color="auto" w:fill="auto"/>
            <w:vAlign w:val="center"/>
          </w:tcPr>
          <w:p w:rsidR="00E93718" w:rsidRPr="00705557" w:rsidRDefault="00E93718" w:rsidP="00386D2B">
            <w:pPr>
              <w:jc w:val="center"/>
              <w:rPr>
                <w:lang w:val="en-GB"/>
              </w:rPr>
            </w:pPr>
            <w:r w:rsidRPr="00705557">
              <w:rPr>
                <w:lang w:val="en-GB"/>
              </w:rPr>
              <w:t>Varies</w:t>
            </w:r>
          </w:p>
        </w:tc>
        <w:tc>
          <w:tcPr>
            <w:tcW w:w="958" w:type="dxa"/>
            <w:shd w:val="clear" w:color="auto" w:fill="F2DBDB" w:themeFill="accent2" w:themeFillTint="33"/>
            <w:vAlign w:val="center"/>
          </w:tcPr>
          <w:p w:rsidR="00E93718" w:rsidRPr="00705557" w:rsidRDefault="00E93718" w:rsidP="00386D2B">
            <w:pPr>
              <w:jc w:val="center"/>
              <w:rPr>
                <w:lang w:val="en-GB"/>
              </w:rPr>
            </w:pPr>
          </w:p>
        </w:tc>
      </w:tr>
      <w:tr w:rsidR="00E93718" w:rsidRPr="00705557" w:rsidTr="00386D2B">
        <w:tc>
          <w:tcPr>
            <w:tcW w:w="3794" w:type="dxa"/>
            <w:vAlign w:val="center"/>
          </w:tcPr>
          <w:p w:rsidR="00E93718" w:rsidRPr="00705557" w:rsidRDefault="00E93718" w:rsidP="00386D2B">
            <w:pPr>
              <w:jc w:val="center"/>
              <w:rPr>
                <w:lang w:val="en-GB"/>
              </w:rPr>
            </w:pPr>
            <w:r w:rsidRPr="00705557">
              <w:rPr>
                <w:lang w:val="en-GB"/>
              </w:rPr>
              <w:t>Age of Mythology</w:t>
            </w:r>
          </w:p>
        </w:tc>
        <w:tc>
          <w:tcPr>
            <w:tcW w:w="1276" w:type="dxa"/>
            <w:vAlign w:val="center"/>
          </w:tcPr>
          <w:p w:rsidR="00E93718" w:rsidRPr="00705557" w:rsidRDefault="00E93718" w:rsidP="00386D2B">
            <w:pPr>
              <w:jc w:val="center"/>
              <w:rPr>
                <w:lang w:val="en-GB"/>
              </w:rPr>
            </w:pPr>
            <w:r w:rsidRPr="00705557">
              <w:rPr>
                <w:lang w:val="en-GB"/>
              </w:rPr>
              <w:t>2002</w:t>
            </w:r>
          </w:p>
        </w:tc>
        <w:tc>
          <w:tcPr>
            <w:tcW w:w="1134" w:type="dxa"/>
            <w:vAlign w:val="center"/>
          </w:tcPr>
          <w:p w:rsidR="00E93718" w:rsidRPr="00705557" w:rsidRDefault="00E93718" w:rsidP="00386D2B">
            <w:pPr>
              <w:jc w:val="center"/>
              <w:rPr>
                <w:lang w:val="en-GB"/>
              </w:rPr>
            </w:pPr>
            <w:r w:rsidRPr="00705557">
              <w:rPr>
                <w:lang w:val="en-GB"/>
              </w:rPr>
              <w:t>Dinosaur</w:t>
            </w:r>
          </w:p>
        </w:tc>
        <w:tc>
          <w:tcPr>
            <w:tcW w:w="850"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c>
          <w:tcPr>
            <w:tcW w:w="1276" w:type="dxa"/>
            <w:vAlign w:val="center"/>
          </w:tcPr>
          <w:p w:rsidR="00E93718" w:rsidRPr="00705557" w:rsidRDefault="00E93718" w:rsidP="00386D2B">
            <w:pPr>
              <w:jc w:val="center"/>
              <w:rPr>
                <w:lang w:val="en-GB"/>
              </w:rPr>
            </w:pPr>
          </w:p>
        </w:tc>
        <w:tc>
          <w:tcPr>
            <w:tcW w:w="958"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r>
      <w:tr w:rsidR="00E93718" w:rsidRPr="00705557" w:rsidTr="00386D2B">
        <w:tc>
          <w:tcPr>
            <w:tcW w:w="3794" w:type="dxa"/>
            <w:vAlign w:val="center"/>
          </w:tcPr>
          <w:p w:rsidR="00E93718" w:rsidRPr="00705557" w:rsidRDefault="00E93718" w:rsidP="00386D2B">
            <w:pPr>
              <w:jc w:val="center"/>
              <w:rPr>
                <w:lang w:val="en-GB"/>
              </w:rPr>
            </w:pPr>
            <w:r w:rsidRPr="00705557">
              <w:rPr>
                <w:lang w:val="en-GB"/>
              </w:rPr>
              <w:t>Titan’s quest</w:t>
            </w:r>
          </w:p>
        </w:tc>
        <w:tc>
          <w:tcPr>
            <w:tcW w:w="1276" w:type="dxa"/>
            <w:vAlign w:val="center"/>
          </w:tcPr>
          <w:p w:rsidR="00E93718" w:rsidRPr="00705557" w:rsidRDefault="00E93718" w:rsidP="00386D2B">
            <w:pPr>
              <w:jc w:val="center"/>
              <w:rPr>
                <w:lang w:val="en-GB"/>
              </w:rPr>
            </w:pPr>
            <w:r w:rsidRPr="00705557">
              <w:rPr>
                <w:lang w:val="en-GB"/>
              </w:rPr>
              <w:t>2006</w:t>
            </w:r>
          </w:p>
        </w:tc>
        <w:tc>
          <w:tcPr>
            <w:tcW w:w="1134" w:type="dxa"/>
            <w:vAlign w:val="center"/>
          </w:tcPr>
          <w:p w:rsidR="00E93718" w:rsidRPr="00705557" w:rsidRDefault="00E93718" w:rsidP="00386D2B">
            <w:pPr>
              <w:jc w:val="center"/>
              <w:rPr>
                <w:lang w:val="en-GB"/>
              </w:rPr>
            </w:pPr>
            <w:r w:rsidRPr="00705557">
              <w:rPr>
                <w:lang w:val="en-GB"/>
              </w:rPr>
              <w:t>Dragon</w:t>
            </w:r>
          </w:p>
        </w:tc>
        <w:tc>
          <w:tcPr>
            <w:tcW w:w="850"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c>
          <w:tcPr>
            <w:tcW w:w="1276"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c>
          <w:tcPr>
            <w:tcW w:w="958"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r>
      <w:tr w:rsidR="00E93718" w:rsidRPr="00705557" w:rsidTr="00386D2B">
        <w:tc>
          <w:tcPr>
            <w:tcW w:w="3794" w:type="dxa"/>
            <w:vAlign w:val="center"/>
          </w:tcPr>
          <w:p w:rsidR="00E93718" w:rsidRPr="00705557" w:rsidRDefault="00E93718" w:rsidP="00386D2B">
            <w:pPr>
              <w:jc w:val="center"/>
              <w:rPr>
                <w:bCs/>
                <w:lang w:val="en-GB"/>
              </w:rPr>
            </w:pPr>
            <w:r w:rsidRPr="00705557">
              <w:rPr>
                <w:bCs/>
                <w:lang w:val="en-GB"/>
              </w:rPr>
              <w:t>Pokémon (</w:t>
            </w:r>
            <w:proofErr w:type="spellStart"/>
            <w:r w:rsidRPr="00705557">
              <w:rPr>
                <w:bCs/>
                <w:lang w:val="en-GB"/>
              </w:rPr>
              <w:t>H</w:t>
            </w:r>
            <w:r w:rsidRPr="00705557">
              <w:rPr>
                <w:bCs/>
                <w:lang w:val="en-GB"/>
              </w:rPr>
              <w:t>y</w:t>
            </w:r>
            <w:r w:rsidRPr="00705557">
              <w:rPr>
                <w:bCs/>
                <w:lang w:val="en-GB"/>
              </w:rPr>
              <w:t>dreigon</w:t>
            </w:r>
            <w:proofErr w:type="spellEnd"/>
            <w:r w:rsidRPr="00705557">
              <w:rPr>
                <w:bCs/>
                <w:lang w:val="en-GB"/>
              </w:rPr>
              <w:t>)</w:t>
            </w:r>
          </w:p>
        </w:tc>
        <w:tc>
          <w:tcPr>
            <w:tcW w:w="1276" w:type="dxa"/>
            <w:vAlign w:val="center"/>
          </w:tcPr>
          <w:p w:rsidR="00E93718" w:rsidRPr="00705557" w:rsidRDefault="00E93718" w:rsidP="00386D2B">
            <w:pPr>
              <w:jc w:val="center"/>
              <w:rPr>
                <w:lang w:val="en-GB"/>
              </w:rPr>
            </w:pPr>
            <w:r w:rsidRPr="00705557">
              <w:rPr>
                <w:lang w:val="en-GB"/>
              </w:rPr>
              <w:t>Since 2010</w:t>
            </w:r>
          </w:p>
        </w:tc>
        <w:tc>
          <w:tcPr>
            <w:tcW w:w="1134" w:type="dxa"/>
            <w:vAlign w:val="center"/>
          </w:tcPr>
          <w:p w:rsidR="00E93718" w:rsidRPr="00705557" w:rsidRDefault="00E93718" w:rsidP="00386D2B">
            <w:pPr>
              <w:jc w:val="center"/>
              <w:rPr>
                <w:lang w:val="en-GB"/>
              </w:rPr>
            </w:pPr>
            <w:r w:rsidRPr="00705557">
              <w:rPr>
                <w:lang w:val="en-GB"/>
              </w:rPr>
              <w:t>Dragon</w:t>
            </w:r>
          </w:p>
        </w:tc>
        <w:tc>
          <w:tcPr>
            <w:tcW w:w="850"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c>
          <w:tcPr>
            <w:tcW w:w="1276" w:type="dxa"/>
            <w:vAlign w:val="center"/>
          </w:tcPr>
          <w:p w:rsidR="00E93718" w:rsidRPr="00705557" w:rsidRDefault="00E93718" w:rsidP="00386D2B">
            <w:pPr>
              <w:jc w:val="center"/>
              <w:rPr>
                <w:lang w:val="en-GB"/>
              </w:rPr>
            </w:pPr>
          </w:p>
        </w:tc>
        <w:tc>
          <w:tcPr>
            <w:tcW w:w="958"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r>
      <w:tr w:rsidR="00E93718" w:rsidRPr="00705557" w:rsidTr="00386D2B">
        <w:tc>
          <w:tcPr>
            <w:tcW w:w="3794" w:type="dxa"/>
            <w:vAlign w:val="center"/>
          </w:tcPr>
          <w:p w:rsidR="00E93718" w:rsidRPr="00705557" w:rsidRDefault="00E93718" w:rsidP="00386D2B">
            <w:pPr>
              <w:jc w:val="center"/>
              <w:rPr>
                <w:bCs/>
                <w:lang w:val="en-GB"/>
              </w:rPr>
            </w:pPr>
            <w:r w:rsidRPr="00705557">
              <w:rPr>
                <w:bCs/>
                <w:lang w:val="en-GB"/>
              </w:rPr>
              <w:t xml:space="preserve">Warriors </w:t>
            </w:r>
            <w:proofErr w:type="spellStart"/>
            <w:r w:rsidRPr="00705557">
              <w:rPr>
                <w:bCs/>
                <w:lang w:val="en-GB"/>
              </w:rPr>
              <w:t>Orochi</w:t>
            </w:r>
            <w:proofErr w:type="spellEnd"/>
            <w:r w:rsidRPr="00705557">
              <w:rPr>
                <w:bCs/>
                <w:lang w:val="en-GB"/>
              </w:rPr>
              <w:t xml:space="preserve"> 3</w:t>
            </w:r>
          </w:p>
        </w:tc>
        <w:tc>
          <w:tcPr>
            <w:tcW w:w="1276" w:type="dxa"/>
            <w:vAlign w:val="center"/>
          </w:tcPr>
          <w:p w:rsidR="00E93718" w:rsidRPr="00705557" w:rsidRDefault="00E93718" w:rsidP="00386D2B">
            <w:pPr>
              <w:jc w:val="center"/>
              <w:rPr>
                <w:lang w:val="en-GB"/>
              </w:rPr>
            </w:pPr>
            <w:r w:rsidRPr="00705557">
              <w:rPr>
                <w:lang w:val="en-GB"/>
              </w:rPr>
              <w:t>2011</w:t>
            </w:r>
          </w:p>
        </w:tc>
        <w:tc>
          <w:tcPr>
            <w:tcW w:w="1134" w:type="dxa"/>
            <w:vAlign w:val="center"/>
          </w:tcPr>
          <w:p w:rsidR="00E93718" w:rsidRPr="00705557" w:rsidRDefault="00E93718" w:rsidP="00386D2B">
            <w:pPr>
              <w:jc w:val="center"/>
              <w:rPr>
                <w:lang w:val="en-GB"/>
              </w:rPr>
            </w:pPr>
            <w:r w:rsidRPr="00705557">
              <w:rPr>
                <w:lang w:val="en-GB"/>
              </w:rPr>
              <w:t>Dragon</w:t>
            </w:r>
          </w:p>
        </w:tc>
        <w:tc>
          <w:tcPr>
            <w:tcW w:w="850" w:type="dxa"/>
            <w:shd w:val="clear" w:color="auto" w:fill="auto"/>
            <w:vAlign w:val="center"/>
          </w:tcPr>
          <w:p w:rsidR="00E93718" w:rsidRPr="00705557" w:rsidRDefault="00E93718" w:rsidP="00386D2B">
            <w:pPr>
              <w:jc w:val="center"/>
              <w:rPr>
                <w:lang w:val="en-GB"/>
              </w:rPr>
            </w:pPr>
          </w:p>
        </w:tc>
        <w:tc>
          <w:tcPr>
            <w:tcW w:w="1276"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c>
          <w:tcPr>
            <w:tcW w:w="958"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r>
      <w:tr w:rsidR="00E93718" w:rsidRPr="00705557" w:rsidTr="00386D2B">
        <w:tc>
          <w:tcPr>
            <w:tcW w:w="3794" w:type="dxa"/>
            <w:vAlign w:val="center"/>
          </w:tcPr>
          <w:p w:rsidR="00E93718" w:rsidRPr="00705557" w:rsidRDefault="00E93718" w:rsidP="00386D2B">
            <w:pPr>
              <w:jc w:val="center"/>
              <w:rPr>
                <w:lang w:val="en-GB"/>
              </w:rPr>
            </w:pPr>
            <w:r w:rsidRPr="00705557">
              <w:rPr>
                <w:lang w:val="en-GB"/>
              </w:rPr>
              <w:t>Dragon’s dogma</w:t>
            </w:r>
          </w:p>
        </w:tc>
        <w:tc>
          <w:tcPr>
            <w:tcW w:w="1276" w:type="dxa"/>
            <w:vAlign w:val="center"/>
          </w:tcPr>
          <w:p w:rsidR="00E93718" w:rsidRPr="00705557" w:rsidRDefault="00E93718" w:rsidP="00386D2B">
            <w:pPr>
              <w:jc w:val="center"/>
              <w:rPr>
                <w:lang w:val="en-GB"/>
              </w:rPr>
            </w:pPr>
            <w:r w:rsidRPr="00705557">
              <w:rPr>
                <w:lang w:val="en-GB"/>
              </w:rPr>
              <w:t>2012</w:t>
            </w:r>
          </w:p>
        </w:tc>
        <w:tc>
          <w:tcPr>
            <w:tcW w:w="1134" w:type="dxa"/>
            <w:vAlign w:val="center"/>
          </w:tcPr>
          <w:p w:rsidR="00E93718" w:rsidRPr="00705557" w:rsidRDefault="00E93718" w:rsidP="00386D2B">
            <w:pPr>
              <w:jc w:val="center"/>
              <w:rPr>
                <w:lang w:val="en-GB"/>
              </w:rPr>
            </w:pPr>
            <w:r w:rsidRPr="00705557">
              <w:rPr>
                <w:lang w:val="en-GB"/>
              </w:rPr>
              <w:t>Serpent</w:t>
            </w:r>
          </w:p>
        </w:tc>
        <w:tc>
          <w:tcPr>
            <w:tcW w:w="850" w:type="dxa"/>
            <w:shd w:val="clear" w:color="auto" w:fill="auto"/>
            <w:vAlign w:val="center"/>
          </w:tcPr>
          <w:p w:rsidR="00E93718" w:rsidRPr="00705557" w:rsidRDefault="00E93718" w:rsidP="00386D2B">
            <w:pPr>
              <w:jc w:val="center"/>
              <w:rPr>
                <w:lang w:val="en-GB"/>
              </w:rPr>
            </w:pPr>
          </w:p>
        </w:tc>
        <w:tc>
          <w:tcPr>
            <w:tcW w:w="1276" w:type="dxa"/>
            <w:vAlign w:val="center"/>
          </w:tcPr>
          <w:p w:rsidR="00E93718" w:rsidRPr="00705557" w:rsidRDefault="00E93718" w:rsidP="00386D2B">
            <w:pPr>
              <w:jc w:val="center"/>
              <w:rPr>
                <w:lang w:val="en-GB"/>
              </w:rPr>
            </w:pPr>
          </w:p>
        </w:tc>
        <w:tc>
          <w:tcPr>
            <w:tcW w:w="958"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r>
      <w:tr w:rsidR="00E93718" w:rsidRPr="00705557" w:rsidTr="00386D2B">
        <w:tc>
          <w:tcPr>
            <w:tcW w:w="3794" w:type="dxa"/>
            <w:vAlign w:val="center"/>
          </w:tcPr>
          <w:p w:rsidR="00E93718" w:rsidRPr="00705557" w:rsidRDefault="00E93718" w:rsidP="00386D2B">
            <w:pPr>
              <w:jc w:val="center"/>
              <w:rPr>
                <w:lang w:val="en-GB"/>
              </w:rPr>
            </w:pPr>
            <w:r w:rsidRPr="00705557">
              <w:rPr>
                <w:iCs/>
                <w:lang w:val="en-GB"/>
              </w:rPr>
              <w:t xml:space="preserve">Kid </w:t>
            </w:r>
            <w:proofErr w:type="spellStart"/>
            <w:r w:rsidRPr="00705557">
              <w:rPr>
                <w:iCs/>
                <w:lang w:val="en-GB"/>
              </w:rPr>
              <w:t>Icarus</w:t>
            </w:r>
            <w:proofErr w:type="spellEnd"/>
            <w:r w:rsidRPr="00705557">
              <w:rPr>
                <w:iCs/>
                <w:lang w:val="en-GB"/>
              </w:rPr>
              <w:t xml:space="preserve"> Uprising</w:t>
            </w:r>
          </w:p>
        </w:tc>
        <w:tc>
          <w:tcPr>
            <w:tcW w:w="1276" w:type="dxa"/>
            <w:vAlign w:val="center"/>
          </w:tcPr>
          <w:p w:rsidR="00E93718" w:rsidRPr="00705557" w:rsidRDefault="00E93718" w:rsidP="00386D2B">
            <w:pPr>
              <w:jc w:val="center"/>
              <w:rPr>
                <w:lang w:val="en-GB"/>
              </w:rPr>
            </w:pPr>
            <w:r w:rsidRPr="00705557">
              <w:rPr>
                <w:lang w:val="en-GB"/>
              </w:rPr>
              <w:t>2012</w:t>
            </w:r>
          </w:p>
        </w:tc>
        <w:tc>
          <w:tcPr>
            <w:tcW w:w="1134" w:type="dxa"/>
            <w:vAlign w:val="center"/>
          </w:tcPr>
          <w:p w:rsidR="00E93718" w:rsidRPr="00705557" w:rsidRDefault="00E93718" w:rsidP="00386D2B">
            <w:pPr>
              <w:jc w:val="center"/>
              <w:rPr>
                <w:lang w:val="en-GB"/>
              </w:rPr>
            </w:pPr>
            <w:r w:rsidRPr="00705557">
              <w:rPr>
                <w:lang w:val="en-GB"/>
              </w:rPr>
              <w:t>Dragon</w:t>
            </w:r>
          </w:p>
        </w:tc>
        <w:tc>
          <w:tcPr>
            <w:tcW w:w="850" w:type="dxa"/>
            <w:shd w:val="clear" w:color="auto" w:fill="auto"/>
            <w:vAlign w:val="center"/>
          </w:tcPr>
          <w:p w:rsidR="00E93718" w:rsidRPr="00705557" w:rsidRDefault="00E93718" w:rsidP="00386D2B">
            <w:pPr>
              <w:jc w:val="center"/>
              <w:rPr>
                <w:lang w:val="en-GB"/>
              </w:rPr>
            </w:pPr>
          </w:p>
        </w:tc>
        <w:tc>
          <w:tcPr>
            <w:tcW w:w="1276" w:type="dxa"/>
            <w:vAlign w:val="center"/>
          </w:tcPr>
          <w:p w:rsidR="00E93718" w:rsidRPr="00705557" w:rsidRDefault="00E93718" w:rsidP="00386D2B">
            <w:pPr>
              <w:jc w:val="center"/>
              <w:rPr>
                <w:lang w:val="en-GB"/>
              </w:rPr>
            </w:pPr>
          </w:p>
        </w:tc>
        <w:tc>
          <w:tcPr>
            <w:tcW w:w="958"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r>
      <w:tr w:rsidR="00E93718" w:rsidRPr="00705557" w:rsidTr="00386D2B">
        <w:tc>
          <w:tcPr>
            <w:tcW w:w="3794" w:type="dxa"/>
            <w:vAlign w:val="center"/>
          </w:tcPr>
          <w:p w:rsidR="00E93718" w:rsidRPr="00705557" w:rsidRDefault="00E93718" w:rsidP="00386D2B">
            <w:pPr>
              <w:jc w:val="center"/>
              <w:rPr>
                <w:lang w:val="en-GB"/>
              </w:rPr>
            </w:pPr>
            <w:r w:rsidRPr="00705557">
              <w:rPr>
                <w:lang w:val="en-GB"/>
              </w:rPr>
              <w:t xml:space="preserve">World of </w:t>
            </w:r>
            <w:proofErr w:type="spellStart"/>
            <w:r w:rsidRPr="00705557">
              <w:rPr>
                <w:lang w:val="en-GB"/>
              </w:rPr>
              <w:t>Warcraft</w:t>
            </w:r>
            <w:proofErr w:type="spellEnd"/>
          </w:p>
        </w:tc>
        <w:tc>
          <w:tcPr>
            <w:tcW w:w="1276" w:type="dxa"/>
            <w:vAlign w:val="center"/>
          </w:tcPr>
          <w:p w:rsidR="00E93718" w:rsidRPr="00705557" w:rsidRDefault="00E93718" w:rsidP="00386D2B">
            <w:pPr>
              <w:jc w:val="center"/>
              <w:rPr>
                <w:lang w:val="en-GB"/>
              </w:rPr>
            </w:pPr>
            <w:r w:rsidRPr="00705557">
              <w:rPr>
                <w:lang w:val="en-GB"/>
              </w:rPr>
              <w:t>Since 2014</w:t>
            </w:r>
          </w:p>
        </w:tc>
        <w:tc>
          <w:tcPr>
            <w:tcW w:w="1134" w:type="dxa"/>
            <w:vAlign w:val="center"/>
          </w:tcPr>
          <w:p w:rsidR="00E93718" w:rsidRPr="00705557" w:rsidRDefault="00E93718" w:rsidP="00386D2B">
            <w:pPr>
              <w:jc w:val="center"/>
              <w:rPr>
                <w:lang w:val="en-GB"/>
              </w:rPr>
            </w:pPr>
            <w:r w:rsidRPr="00705557">
              <w:rPr>
                <w:lang w:val="en-GB"/>
              </w:rPr>
              <w:t>Dragon</w:t>
            </w:r>
          </w:p>
        </w:tc>
        <w:tc>
          <w:tcPr>
            <w:tcW w:w="850"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c>
          <w:tcPr>
            <w:tcW w:w="1276" w:type="dxa"/>
            <w:vAlign w:val="center"/>
          </w:tcPr>
          <w:p w:rsidR="00E93718" w:rsidRPr="00705557" w:rsidRDefault="00E93718" w:rsidP="00386D2B">
            <w:pPr>
              <w:jc w:val="center"/>
              <w:rPr>
                <w:lang w:val="en-GB"/>
              </w:rPr>
            </w:pPr>
          </w:p>
        </w:tc>
        <w:tc>
          <w:tcPr>
            <w:tcW w:w="958"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r>
      <w:tr w:rsidR="00E93718" w:rsidRPr="00705557" w:rsidTr="00386D2B">
        <w:tc>
          <w:tcPr>
            <w:tcW w:w="3794" w:type="dxa"/>
            <w:vAlign w:val="center"/>
          </w:tcPr>
          <w:p w:rsidR="00E93718" w:rsidRPr="00705557" w:rsidRDefault="00E93718" w:rsidP="00386D2B">
            <w:pPr>
              <w:jc w:val="center"/>
              <w:rPr>
                <w:bCs/>
                <w:lang w:val="en-GB"/>
              </w:rPr>
            </w:pPr>
            <w:r w:rsidRPr="00705557">
              <w:rPr>
                <w:bCs/>
                <w:lang w:val="en-GB"/>
              </w:rPr>
              <w:t>Atlas</w:t>
            </w:r>
          </w:p>
        </w:tc>
        <w:tc>
          <w:tcPr>
            <w:tcW w:w="1276" w:type="dxa"/>
            <w:vAlign w:val="center"/>
          </w:tcPr>
          <w:p w:rsidR="00E93718" w:rsidRPr="00705557" w:rsidRDefault="00E93718" w:rsidP="00386D2B">
            <w:pPr>
              <w:jc w:val="center"/>
              <w:rPr>
                <w:lang w:val="en-GB"/>
              </w:rPr>
            </w:pPr>
            <w:r w:rsidRPr="00705557">
              <w:rPr>
                <w:lang w:val="en-GB"/>
              </w:rPr>
              <w:t>2018</w:t>
            </w:r>
          </w:p>
        </w:tc>
        <w:tc>
          <w:tcPr>
            <w:tcW w:w="1134" w:type="dxa"/>
            <w:vAlign w:val="center"/>
          </w:tcPr>
          <w:p w:rsidR="00E93718" w:rsidRPr="00705557" w:rsidRDefault="00E93718" w:rsidP="00386D2B">
            <w:pPr>
              <w:jc w:val="center"/>
              <w:rPr>
                <w:lang w:val="en-GB"/>
              </w:rPr>
            </w:pPr>
            <w:r w:rsidRPr="00705557">
              <w:rPr>
                <w:lang w:val="en-GB"/>
              </w:rPr>
              <w:t>Dragon</w:t>
            </w:r>
          </w:p>
        </w:tc>
        <w:tc>
          <w:tcPr>
            <w:tcW w:w="850"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c>
          <w:tcPr>
            <w:tcW w:w="1276"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c>
          <w:tcPr>
            <w:tcW w:w="958" w:type="dxa"/>
            <w:shd w:val="clear" w:color="auto" w:fill="F2DBDB" w:themeFill="accent2" w:themeFillTint="33"/>
            <w:vAlign w:val="center"/>
          </w:tcPr>
          <w:p w:rsidR="00E93718" w:rsidRPr="00705557" w:rsidRDefault="00E93718" w:rsidP="00386D2B">
            <w:pPr>
              <w:jc w:val="center"/>
              <w:rPr>
                <w:lang w:val="en-GB"/>
              </w:rPr>
            </w:pPr>
            <w:r w:rsidRPr="00705557">
              <w:rPr>
                <w:lang w:val="en-GB"/>
              </w:rPr>
              <w:t>X</w:t>
            </w:r>
          </w:p>
        </w:tc>
      </w:tr>
    </w:tbl>
    <w:p w:rsidR="00E93718" w:rsidRPr="00705557" w:rsidRDefault="00E93718" w:rsidP="00E93718">
      <w:pPr>
        <w:pStyle w:val="THR-ChapterHeading"/>
      </w:pPr>
      <w:r w:rsidRPr="00705557">
        <w:t>The laws of evolution</w:t>
      </w:r>
    </w:p>
    <w:p w:rsidR="00E93718" w:rsidRPr="00705557" w:rsidRDefault="00E93718" w:rsidP="00E93718">
      <w:pPr>
        <w:ind w:firstLine="284"/>
        <w:jc w:val="both"/>
        <w:rPr>
          <w:lang w:val="en-GB"/>
        </w:rPr>
      </w:pPr>
      <w:r w:rsidRPr="00705557">
        <w:rPr>
          <w:lang w:val="en-GB"/>
        </w:rPr>
        <w:t xml:space="preserve">The first evolution of the Hydra is seen at the end of the medieval age. Indeed, it seems that </w:t>
      </w:r>
      <w:proofErr w:type="spellStart"/>
      <w:r w:rsidRPr="00705557">
        <w:rPr>
          <w:lang w:val="en-GB"/>
        </w:rPr>
        <w:t>graeco</w:t>
      </w:r>
      <w:proofErr w:type="spellEnd"/>
      <w:r w:rsidRPr="00705557">
        <w:rPr>
          <w:lang w:val="en-GB"/>
        </w:rPr>
        <w:t>-roman representations of the monster collided with representations of dragons and biblical monsters, in pa</w:t>
      </w:r>
      <w:r w:rsidRPr="00705557">
        <w:rPr>
          <w:lang w:val="en-GB"/>
        </w:rPr>
        <w:t>r</w:t>
      </w:r>
      <w:r w:rsidRPr="00705557">
        <w:rPr>
          <w:lang w:val="en-GB"/>
        </w:rPr>
        <w:t>ticular the seven</w:t>
      </w:r>
      <w:r>
        <w:rPr>
          <w:lang w:val="en-GB"/>
        </w:rPr>
        <w:t>-</w:t>
      </w:r>
      <w:r w:rsidRPr="00705557">
        <w:rPr>
          <w:lang w:val="en-GB"/>
        </w:rPr>
        <w:t>headed dragon of the Apocalypse</w:t>
      </w:r>
      <w:r w:rsidRPr="00705557">
        <w:rPr>
          <w:rStyle w:val="Appelnotedebasdep"/>
          <w:lang w:val="en-GB"/>
        </w:rPr>
        <w:footnoteReference w:id="13"/>
      </w:r>
      <w:r>
        <w:rPr>
          <w:lang w:val="en-GB"/>
        </w:rPr>
        <w:t xml:space="preserve">. Like the Hydra, </w:t>
      </w:r>
      <w:r w:rsidRPr="00705557">
        <w:rPr>
          <w:lang w:val="en-GB"/>
        </w:rPr>
        <w:t>t</w:t>
      </w:r>
      <w:r>
        <w:rPr>
          <w:lang w:val="en-GB"/>
        </w:rPr>
        <w:t>his beast</w:t>
      </w:r>
      <w:r w:rsidRPr="00705557">
        <w:rPr>
          <w:lang w:val="en-GB"/>
        </w:rPr>
        <w:t xml:space="preserve"> has regeneration ability (a mortal wound which healed </w:t>
      </w:r>
      <w:proofErr w:type="spellStart"/>
      <w:r w:rsidRPr="00705557">
        <w:rPr>
          <w:lang w:val="en-GB"/>
        </w:rPr>
        <w:t>itsef</w:t>
      </w:r>
      <w:proofErr w:type="spellEnd"/>
      <w:r w:rsidRPr="00705557">
        <w:rPr>
          <w:lang w:val="en-GB"/>
        </w:rPr>
        <w:t>)</w:t>
      </w:r>
      <w:proofErr w:type="gramStart"/>
      <w:r w:rsidRPr="00705557">
        <w:rPr>
          <w:lang w:val="en-GB"/>
        </w:rPr>
        <w:t>,</w:t>
      </w:r>
      <w:proofErr w:type="gramEnd"/>
      <w:r w:rsidRPr="00705557">
        <w:rPr>
          <w:lang w:val="en-GB"/>
        </w:rPr>
        <w:t xml:space="preserve"> more than one head and comes from the water, as it emerges from the sea. But the </w:t>
      </w:r>
      <w:r>
        <w:rPr>
          <w:lang w:val="en-GB"/>
        </w:rPr>
        <w:t>dragon of the Apocalypse</w:t>
      </w:r>
      <w:r w:rsidRPr="00705557">
        <w:rPr>
          <w:lang w:val="en-GB"/>
        </w:rPr>
        <w:t xml:space="preserve"> looks like a </w:t>
      </w:r>
      <w:proofErr w:type="gramStart"/>
      <w:r w:rsidRPr="00705557">
        <w:rPr>
          <w:lang w:val="en-GB"/>
        </w:rPr>
        <w:t>leopard,</w:t>
      </w:r>
      <w:proofErr w:type="gramEnd"/>
      <w:r w:rsidRPr="00705557">
        <w:rPr>
          <w:lang w:val="en-GB"/>
        </w:rPr>
        <w:t xml:space="preserve"> has the feet of a bear and the mouth of a lion. </w:t>
      </w:r>
      <w:r>
        <w:rPr>
          <w:lang w:val="en-GB"/>
        </w:rPr>
        <w:t>Then, a</w:t>
      </w:r>
      <w:r w:rsidRPr="00705557">
        <w:rPr>
          <w:lang w:val="en-GB"/>
        </w:rPr>
        <w:t xml:space="preserve">fter a long absence, the Hydra is massively </w:t>
      </w:r>
      <w:proofErr w:type="gramStart"/>
      <w:r w:rsidRPr="00705557">
        <w:rPr>
          <w:lang w:val="en-GB"/>
        </w:rPr>
        <w:t>back</w:t>
      </w:r>
      <w:proofErr w:type="gramEnd"/>
      <w:r w:rsidRPr="00705557">
        <w:rPr>
          <w:lang w:val="en-GB"/>
        </w:rPr>
        <w:t xml:space="preserve"> in the </w:t>
      </w:r>
      <w:proofErr w:type="spellStart"/>
      <w:r w:rsidRPr="00705557">
        <w:rPr>
          <w:lang w:val="en-GB"/>
        </w:rPr>
        <w:t>XVIth</w:t>
      </w:r>
      <w:proofErr w:type="spellEnd"/>
      <w:r w:rsidRPr="00705557">
        <w:rPr>
          <w:lang w:val="en-GB"/>
        </w:rPr>
        <w:t xml:space="preserve"> century with new features: various heads, </w:t>
      </w:r>
      <w:r w:rsidRPr="00705557">
        <w:rPr>
          <w:lang w:val="en-GB"/>
        </w:rPr>
        <w:lastRenderedPageBreak/>
        <w:t xml:space="preserve">two or four </w:t>
      </w:r>
      <w:proofErr w:type="spellStart"/>
      <w:r w:rsidRPr="00705557">
        <w:rPr>
          <w:lang w:val="en-GB"/>
        </w:rPr>
        <w:t>feets</w:t>
      </w:r>
      <w:proofErr w:type="spellEnd"/>
      <w:r w:rsidRPr="00705557">
        <w:rPr>
          <w:lang w:val="en-GB"/>
        </w:rPr>
        <w:t xml:space="preserve"> (sometimes webbed</w:t>
      </w:r>
      <w:r>
        <w:rPr>
          <w:lang w:val="en-GB"/>
        </w:rPr>
        <w:t>, like an amphibian</w:t>
      </w:r>
      <w:r w:rsidRPr="00705557">
        <w:rPr>
          <w:lang w:val="en-GB"/>
        </w:rPr>
        <w:t xml:space="preserve">), breath of fire... </w:t>
      </w:r>
      <w:proofErr w:type="spellStart"/>
      <w:r w:rsidRPr="00705557">
        <w:rPr>
          <w:lang w:val="en-GB"/>
        </w:rPr>
        <w:t>Herakles</w:t>
      </w:r>
      <w:proofErr w:type="spellEnd"/>
      <w:r w:rsidRPr="00705557">
        <w:rPr>
          <w:lang w:val="en-GB"/>
        </w:rPr>
        <w:t xml:space="preserve"> often looks like Saint Michel or Saint Georges slaying the dragon</w:t>
      </w:r>
      <w:r w:rsidRPr="00705557">
        <w:rPr>
          <w:rStyle w:val="Appelnotedebasdep"/>
          <w:lang w:val="en-GB"/>
        </w:rPr>
        <w:footnoteReference w:id="14"/>
      </w:r>
      <w:r w:rsidRPr="00705557">
        <w:rPr>
          <w:lang w:val="en-GB"/>
        </w:rPr>
        <w:t xml:space="preserve">. During the Renaissance, the rediscovery of ancient depiction seems to give back a place to more traditional representations, but the influence of other monsters like the Chimera or ancient statues like the </w:t>
      </w:r>
      <w:proofErr w:type="spellStart"/>
      <w:r w:rsidRPr="00705557">
        <w:rPr>
          <w:lang w:val="en-GB"/>
        </w:rPr>
        <w:t>Laocoon</w:t>
      </w:r>
      <w:proofErr w:type="spellEnd"/>
      <w:r w:rsidRPr="00705557">
        <w:rPr>
          <w:lang w:val="en-GB"/>
        </w:rPr>
        <w:t xml:space="preserve"> accelerate the iconographic diversification of the Hydra (</w:t>
      </w:r>
      <w:r w:rsidR="001060FC" w:rsidRPr="00705557">
        <w:rPr>
          <w:lang w:val="en-GB"/>
        </w:rPr>
        <w:fldChar w:fldCharType="begin"/>
      </w:r>
      <w:r w:rsidRPr="00705557">
        <w:rPr>
          <w:lang w:val="en-GB"/>
        </w:rPr>
        <w:instrText xml:space="preserve"> REF _Ref2261550 \h </w:instrText>
      </w:r>
      <w:r w:rsidR="001060FC" w:rsidRPr="00705557">
        <w:rPr>
          <w:lang w:val="en-GB"/>
        </w:rPr>
      </w:r>
      <w:r w:rsidR="001060FC" w:rsidRPr="00705557">
        <w:rPr>
          <w:lang w:val="en-GB"/>
        </w:rPr>
        <w:fldChar w:fldCharType="separate"/>
      </w:r>
      <w:r w:rsidRPr="00705557">
        <w:rPr>
          <w:lang w:val="en-GB"/>
        </w:rPr>
        <w:t xml:space="preserve">Fig. </w:t>
      </w:r>
      <w:r w:rsidRPr="00705557">
        <w:rPr>
          <w:noProof/>
          <w:lang w:val="en-GB"/>
        </w:rPr>
        <w:t>2</w:t>
      </w:r>
      <w:r w:rsidR="001060FC" w:rsidRPr="00705557">
        <w:rPr>
          <w:lang w:val="en-GB"/>
        </w:rPr>
        <w:fldChar w:fldCharType="end"/>
      </w:r>
      <w:r w:rsidRPr="00705557">
        <w:rPr>
          <w:lang w:val="en-GB"/>
        </w:rPr>
        <w:t>). Later, the important archaeological discoveries, in Pompeii and Hercul</w:t>
      </w:r>
      <w:r w:rsidRPr="00705557">
        <w:rPr>
          <w:lang w:val="en-GB"/>
        </w:rPr>
        <w:t>a</w:t>
      </w:r>
      <w:r w:rsidRPr="00705557">
        <w:rPr>
          <w:lang w:val="en-GB"/>
        </w:rPr>
        <w:t xml:space="preserve">neum in particular, inspire artists a return to the old models. We can think of </w:t>
      </w:r>
      <w:proofErr w:type="spellStart"/>
      <w:r w:rsidRPr="00705557">
        <w:rPr>
          <w:lang w:val="en-GB"/>
        </w:rPr>
        <w:t>Gustave</w:t>
      </w:r>
      <w:proofErr w:type="spellEnd"/>
      <w:r w:rsidRPr="00705557">
        <w:rPr>
          <w:lang w:val="en-GB"/>
        </w:rPr>
        <w:t xml:space="preserve"> Moreau’s </w:t>
      </w:r>
      <w:proofErr w:type="spellStart"/>
      <w:r w:rsidRPr="00705557">
        <w:rPr>
          <w:i/>
          <w:iCs/>
          <w:lang w:val="en-GB"/>
        </w:rPr>
        <w:t>Héraclès</w:t>
      </w:r>
      <w:proofErr w:type="spellEnd"/>
      <w:r w:rsidRPr="00705557">
        <w:rPr>
          <w:i/>
          <w:iCs/>
          <w:lang w:val="en-GB"/>
        </w:rPr>
        <w:t xml:space="preserve"> </w:t>
      </w:r>
      <w:proofErr w:type="gramStart"/>
      <w:r w:rsidRPr="00705557">
        <w:rPr>
          <w:i/>
          <w:iCs/>
          <w:lang w:val="en-GB"/>
        </w:rPr>
        <w:t>et</w:t>
      </w:r>
      <w:proofErr w:type="gramEnd"/>
      <w:r w:rsidRPr="00705557">
        <w:rPr>
          <w:i/>
          <w:iCs/>
          <w:lang w:val="en-GB"/>
        </w:rPr>
        <w:t xml:space="preserve"> </w:t>
      </w:r>
      <w:proofErr w:type="spellStart"/>
      <w:r w:rsidRPr="00705557">
        <w:rPr>
          <w:i/>
          <w:iCs/>
          <w:lang w:val="en-GB"/>
        </w:rPr>
        <w:t>l'hydre</w:t>
      </w:r>
      <w:proofErr w:type="spellEnd"/>
      <w:r w:rsidRPr="00705557">
        <w:rPr>
          <w:i/>
          <w:iCs/>
          <w:lang w:val="en-GB"/>
        </w:rPr>
        <w:t xml:space="preserve"> de </w:t>
      </w:r>
      <w:proofErr w:type="spellStart"/>
      <w:r w:rsidRPr="00705557">
        <w:rPr>
          <w:i/>
          <w:iCs/>
          <w:lang w:val="en-GB"/>
        </w:rPr>
        <w:t>Lerne</w:t>
      </w:r>
      <w:proofErr w:type="spellEnd"/>
      <w:r w:rsidRPr="00705557">
        <w:rPr>
          <w:lang w:val="en-GB"/>
        </w:rPr>
        <w:t xml:space="preserve"> (1876, </w:t>
      </w:r>
      <w:r w:rsidR="001060FC" w:rsidRPr="00705557">
        <w:rPr>
          <w:lang w:val="en-GB"/>
        </w:rPr>
        <w:fldChar w:fldCharType="begin"/>
      </w:r>
      <w:r w:rsidRPr="00705557">
        <w:rPr>
          <w:lang w:val="en-GB"/>
        </w:rPr>
        <w:instrText xml:space="preserve"> REF _Ref2261623 \h </w:instrText>
      </w:r>
      <w:r w:rsidR="001060FC" w:rsidRPr="00705557">
        <w:rPr>
          <w:lang w:val="en-GB"/>
        </w:rPr>
      </w:r>
      <w:r w:rsidR="001060FC" w:rsidRPr="00705557">
        <w:rPr>
          <w:lang w:val="en-GB"/>
        </w:rPr>
        <w:fldChar w:fldCharType="separate"/>
      </w:r>
      <w:r w:rsidRPr="00705557">
        <w:rPr>
          <w:lang w:val="en-GB"/>
        </w:rPr>
        <w:t xml:space="preserve">Fig. </w:t>
      </w:r>
      <w:r w:rsidRPr="00705557">
        <w:rPr>
          <w:noProof/>
          <w:lang w:val="en-GB"/>
        </w:rPr>
        <w:t>3</w:t>
      </w:r>
      <w:r w:rsidR="001060FC" w:rsidRPr="00705557">
        <w:rPr>
          <w:lang w:val="en-GB"/>
        </w:rPr>
        <w:fldChar w:fldCharType="end"/>
      </w:r>
      <w:r w:rsidRPr="00705557">
        <w:rPr>
          <w:lang w:val="en-GB"/>
        </w:rPr>
        <w:t xml:space="preserve">) or Rudolf </w:t>
      </w:r>
      <w:proofErr w:type="spellStart"/>
      <w:r w:rsidRPr="00705557">
        <w:rPr>
          <w:lang w:val="en-GB"/>
        </w:rPr>
        <w:t>Tegner’s</w:t>
      </w:r>
      <w:proofErr w:type="spellEnd"/>
      <w:r w:rsidRPr="00705557">
        <w:rPr>
          <w:lang w:val="en-GB"/>
        </w:rPr>
        <w:t xml:space="preserve"> </w:t>
      </w:r>
      <w:proofErr w:type="spellStart"/>
      <w:r>
        <w:rPr>
          <w:i/>
          <w:iCs/>
          <w:lang w:val="en-GB"/>
        </w:rPr>
        <w:t>Herakles</w:t>
      </w:r>
      <w:proofErr w:type="spellEnd"/>
      <w:r>
        <w:rPr>
          <w:i/>
          <w:iCs/>
          <w:lang w:val="en-GB"/>
        </w:rPr>
        <w:t xml:space="preserve"> and the Hydra</w:t>
      </w:r>
      <w:r w:rsidRPr="00705557">
        <w:rPr>
          <w:lang w:val="en-GB"/>
        </w:rPr>
        <w:t xml:space="preserve"> (beginning of the </w:t>
      </w:r>
      <w:proofErr w:type="spellStart"/>
      <w:r w:rsidRPr="00705557">
        <w:rPr>
          <w:lang w:val="en-GB"/>
        </w:rPr>
        <w:t>XX</w:t>
      </w:r>
      <w:r w:rsidRPr="00705557">
        <w:rPr>
          <w:vertAlign w:val="superscript"/>
          <w:lang w:val="en-GB"/>
        </w:rPr>
        <w:t>th</w:t>
      </w:r>
      <w:proofErr w:type="spellEnd"/>
      <w:r w:rsidRPr="00705557">
        <w:rPr>
          <w:lang w:val="en-GB"/>
        </w:rPr>
        <w:t xml:space="preserve"> century). </w:t>
      </w:r>
      <w:proofErr w:type="spellStart"/>
      <w:r w:rsidRPr="007C4391">
        <w:rPr>
          <w:lang w:val="en-GB"/>
        </w:rPr>
        <w:t>Iola</w:t>
      </w:r>
      <w:r>
        <w:rPr>
          <w:lang w:val="en-GB"/>
        </w:rPr>
        <w:t>o</w:t>
      </w:r>
      <w:r w:rsidRPr="007C4391">
        <w:rPr>
          <w:lang w:val="en-GB"/>
        </w:rPr>
        <w:t>s</w:t>
      </w:r>
      <w:proofErr w:type="spellEnd"/>
      <w:r w:rsidRPr="007C4391">
        <w:rPr>
          <w:lang w:val="en-GB"/>
        </w:rPr>
        <w:t xml:space="preserve"> is rarely figured helping </w:t>
      </w:r>
      <w:proofErr w:type="spellStart"/>
      <w:r w:rsidRPr="007C4391">
        <w:rPr>
          <w:lang w:val="en-GB"/>
        </w:rPr>
        <w:t>Herakles</w:t>
      </w:r>
      <w:proofErr w:type="spellEnd"/>
      <w:r w:rsidRPr="007C4391">
        <w:rPr>
          <w:lang w:val="en-GB"/>
        </w:rPr>
        <w:t>.</w:t>
      </w:r>
    </w:p>
    <w:p w:rsidR="00E93718" w:rsidRPr="00705557" w:rsidRDefault="00E93718" w:rsidP="00E93718">
      <w:pPr>
        <w:rPr>
          <w:noProof/>
          <w:lang w:val="en-GB" w:eastAsia="fr-FR"/>
        </w:rPr>
      </w:pPr>
      <w:r w:rsidRPr="00705557">
        <w:rPr>
          <w:noProof/>
          <w:lang w:val="fr-FR" w:eastAsia="fr-FR"/>
        </w:rPr>
        <w:drawing>
          <wp:inline distT="0" distB="0" distL="0" distR="0">
            <wp:extent cx="2160000" cy="1970106"/>
            <wp:effectExtent l="19050" t="0" r="0" b="0"/>
            <wp:docPr id="2" name="Image 2" descr="Marco_Marchetti_from_Faenza_-_Hercules_and_the_hydra_from_Lerna_-_Google_Art_Proj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o_Marchetti_from_Faenza_-_Hercules_and_the_hydra_from_Lerna_-_Google_Art_Project.jpg"/>
                    <pic:cNvPicPr/>
                  </pic:nvPicPr>
                  <pic:blipFill>
                    <a:blip r:embed="rId10" cstate="print"/>
                    <a:stretch>
                      <a:fillRect/>
                    </a:stretch>
                  </pic:blipFill>
                  <pic:spPr>
                    <a:xfrm>
                      <a:off x="0" y="0"/>
                      <a:ext cx="2160000" cy="1970106"/>
                    </a:xfrm>
                    <a:prstGeom prst="rect">
                      <a:avLst/>
                    </a:prstGeom>
                  </pic:spPr>
                </pic:pic>
              </a:graphicData>
            </a:graphic>
          </wp:inline>
        </w:drawing>
      </w:r>
      <w:r w:rsidRPr="00705557">
        <w:rPr>
          <w:noProof/>
          <w:lang w:val="fr-FR" w:eastAsia="fr-FR"/>
        </w:rPr>
        <w:drawing>
          <wp:inline distT="0" distB="0" distL="0" distR="0">
            <wp:extent cx="1672872" cy="1969200"/>
            <wp:effectExtent l="19050" t="0" r="3528" b="0"/>
            <wp:docPr id="5" name="Image 1" descr="Hercules_and_the_Hydra_Lernaean_by_Gustave_More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cules_and_the_Hydra_Lernaean_by_Gustave_Moreau.jpg"/>
                    <pic:cNvPicPr/>
                  </pic:nvPicPr>
                  <pic:blipFill>
                    <a:blip r:embed="rId11" cstate="print"/>
                    <a:stretch>
                      <a:fillRect/>
                    </a:stretch>
                  </pic:blipFill>
                  <pic:spPr>
                    <a:xfrm>
                      <a:off x="0" y="0"/>
                      <a:ext cx="1672872" cy="1969200"/>
                    </a:xfrm>
                    <a:prstGeom prst="rect">
                      <a:avLst/>
                    </a:prstGeom>
                  </pic:spPr>
                </pic:pic>
              </a:graphicData>
            </a:graphic>
          </wp:inline>
        </w:drawing>
      </w:r>
    </w:p>
    <w:p w:rsidR="00E93718" w:rsidRPr="00705557" w:rsidRDefault="00E93718" w:rsidP="00E93718">
      <w:pPr>
        <w:pStyle w:val="Lgende"/>
        <w:rPr>
          <w:lang w:val="en-GB"/>
        </w:rPr>
      </w:pPr>
      <w:bookmarkStart w:id="1" w:name="_Ref2261550"/>
      <w:proofErr w:type="gramStart"/>
      <w:r w:rsidRPr="00705557">
        <w:rPr>
          <w:lang w:val="en-GB"/>
        </w:rPr>
        <w:t>Fig.</w:t>
      </w:r>
      <w:proofErr w:type="gramEnd"/>
      <w:r w:rsidRPr="00705557">
        <w:rPr>
          <w:lang w:val="en-GB"/>
        </w:rPr>
        <w:t xml:space="preserve"> </w:t>
      </w:r>
      <w:r w:rsidR="001060FC" w:rsidRPr="00705557">
        <w:rPr>
          <w:lang w:val="en-GB"/>
        </w:rPr>
        <w:fldChar w:fldCharType="begin"/>
      </w:r>
      <w:r w:rsidRPr="00705557">
        <w:rPr>
          <w:lang w:val="en-GB"/>
        </w:rPr>
        <w:instrText xml:space="preserve"> SEQ Fig. \* ARABIC </w:instrText>
      </w:r>
      <w:r w:rsidR="001060FC" w:rsidRPr="00705557">
        <w:rPr>
          <w:lang w:val="en-GB"/>
        </w:rPr>
        <w:fldChar w:fldCharType="separate"/>
      </w:r>
      <w:r w:rsidRPr="00705557">
        <w:rPr>
          <w:noProof/>
          <w:lang w:val="en-GB"/>
        </w:rPr>
        <w:t>2</w:t>
      </w:r>
      <w:r w:rsidR="001060FC" w:rsidRPr="00705557">
        <w:rPr>
          <w:lang w:val="en-GB"/>
        </w:rPr>
        <w:fldChar w:fldCharType="end"/>
      </w:r>
      <w:bookmarkEnd w:id="1"/>
      <w:r w:rsidRPr="00705557">
        <w:rPr>
          <w:lang w:val="en-GB"/>
        </w:rPr>
        <w:t>.</w:t>
      </w:r>
      <w:r w:rsidRPr="00705557">
        <w:rPr>
          <w:rFonts w:ascii="Times New Roman" w:eastAsia="Times New Roman" w:hAnsi="Times New Roman" w:cs="Times New Roman"/>
          <w:kern w:val="36"/>
          <w:sz w:val="48"/>
          <w:szCs w:val="48"/>
          <w:lang w:val="en-GB" w:eastAsia="fr-FR"/>
        </w:rPr>
        <w:t xml:space="preserve"> </w:t>
      </w:r>
      <w:r w:rsidRPr="00705557">
        <w:rPr>
          <w:lang w:val="en-GB"/>
        </w:rPr>
        <w:t xml:space="preserve">Marco </w:t>
      </w:r>
      <w:proofErr w:type="spellStart"/>
      <w:r w:rsidRPr="00705557">
        <w:rPr>
          <w:lang w:val="en-GB"/>
        </w:rPr>
        <w:t>Marchetti</w:t>
      </w:r>
      <w:proofErr w:type="spellEnd"/>
      <w:r w:rsidRPr="00705557">
        <w:rPr>
          <w:lang w:val="en-GB"/>
        </w:rPr>
        <w:t xml:space="preserve"> from Faenza (1555 - 1556</w:t>
      </w:r>
      <w:proofErr w:type="gramStart"/>
      <w:r w:rsidRPr="00705557">
        <w:rPr>
          <w:lang w:val="en-GB"/>
        </w:rPr>
        <w:t>)-</w:t>
      </w:r>
      <w:proofErr w:type="gramEnd"/>
      <w:r w:rsidRPr="00705557">
        <w:rPr>
          <w:lang w:val="en-GB"/>
        </w:rPr>
        <w:t xml:space="preserve"> </w:t>
      </w:r>
      <w:proofErr w:type="spellStart"/>
      <w:r>
        <w:rPr>
          <w:lang w:val="en-GB"/>
        </w:rPr>
        <w:t>Herakles</w:t>
      </w:r>
      <w:proofErr w:type="spellEnd"/>
      <w:r w:rsidRPr="00705557">
        <w:rPr>
          <w:lang w:val="en-GB"/>
        </w:rPr>
        <w:t xml:space="preserve"> and the hydra from </w:t>
      </w:r>
      <w:proofErr w:type="spellStart"/>
      <w:r w:rsidRPr="00705557">
        <w:rPr>
          <w:lang w:val="en-GB"/>
        </w:rPr>
        <w:t>Lerna</w:t>
      </w:r>
      <w:proofErr w:type="spellEnd"/>
      <w:r w:rsidRPr="00705557">
        <w:rPr>
          <w:lang w:val="en-GB"/>
        </w:rPr>
        <w:t xml:space="preserve">. </w:t>
      </w:r>
      <w:proofErr w:type="gramStart"/>
      <w:r w:rsidRPr="00705557">
        <w:rPr>
          <w:lang w:val="en-GB"/>
        </w:rPr>
        <w:t>Oil Painting on wood.</w:t>
      </w:r>
      <w:proofErr w:type="gramEnd"/>
      <w:r w:rsidRPr="00705557">
        <w:rPr>
          <w:lang w:val="en-GB"/>
        </w:rPr>
        <w:t xml:space="preserve"> </w:t>
      </w:r>
      <w:proofErr w:type="gramStart"/>
      <w:r w:rsidRPr="00705557">
        <w:rPr>
          <w:lang w:val="en-GB"/>
        </w:rPr>
        <w:t xml:space="preserve">Palazzo </w:t>
      </w:r>
      <w:proofErr w:type="spellStart"/>
      <w:r w:rsidRPr="00705557">
        <w:rPr>
          <w:lang w:val="en-GB"/>
        </w:rPr>
        <w:t>Vecchio</w:t>
      </w:r>
      <w:proofErr w:type="spellEnd"/>
      <w:r w:rsidRPr="00705557">
        <w:rPr>
          <w:lang w:val="en-GB"/>
        </w:rPr>
        <w:t xml:space="preserve"> Museum.</w:t>
      </w:r>
      <w:proofErr w:type="gramEnd"/>
      <w:r w:rsidRPr="00705557">
        <w:rPr>
          <w:lang w:val="en-GB"/>
        </w:rPr>
        <w:t xml:space="preserve"> </w:t>
      </w:r>
      <w:proofErr w:type="gramStart"/>
      <w:r w:rsidRPr="00705557">
        <w:rPr>
          <w:lang w:val="en-GB"/>
        </w:rPr>
        <w:t>Public Domain.</w:t>
      </w:r>
      <w:proofErr w:type="gramEnd"/>
    </w:p>
    <w:p w:rsidR="00E93718" w:rsidRPr="00705557" w:rsidRDefault="00E93718" w:rsidP="00E93718">
      <w:pPr>
        <w:pStyle w:val="Lgende"/>
        <w:rPr>
          <w:lang w:val="en-GB"/>
        </w:rPr>
      </w:pPr>
      <w:bookmarkStart w:id="2" w:name="_Ref2261623"/>
      <w:proofErr w:type="gramStart"/>
      <w:r w:rsidRPr="00705557">
        <w:rPr>
          <w:lang w:val="en-GB"/>
        </w:rPr>
        <w:t>Fig.</w:t>
      </w:r>
      <w:proofErr w:type="gramEnd"/>
      <w:r w:rsidRPr="00705557">
        <w:rPr>
          <w:lang w:val="en-GB"/>
        </w:rPr>
        <w:t xml:space="preserve"> </w:t>
      </w:r>
      <w:r w:rsidR="001060FC" w:rsidRPr="00705557">
        <w:rPr>
          <w:lang w:val="en-GB"/>
        </w:rPr>
        <w:fldChar w:fldCharType="begin"/>
      </w:r>
      <w:r w:rsidRPr="00705557">
        <w:rPr>
          <w:lang w:val="en-GB"/>
        </w:rPr>
        <w:instrText xml:space="preserve"> SEQ Fig. \* ARABIC </w:instrText>
      </w:r>
      <w:r w:rsidR="001060FC" w:rsidRPr="00705557">
        <w:rPr>
          <w:lang w:val="en-GB"/>
        </w:rPr>
        <w:fldChar w:fldCharType="separate"/>
      </w:r>
      <w:r w:rsidRPr="00705557">
        <w:rPr>
          <w:noProof/>
          <w:lang w:val="en-GB"/>
        </w:rPr>
        <w:t>3</w:t>
      </w:r>
      <w:r w:rsidR="001060FC" w:rsidRPr="00705557">
        <w:rPr>
          <w:lang w:val="en-GB"/>
        </w:rPr>
        <w:fldChar w:fldCharType="end"/>
      </w:r>
      <w:bookmarkEnd w:id="2"/>
      <w:r w:rsidRPr="00705557">
        <w:rPr>
          <w:lang w:val="en-GB"/>
        </w:rPr>
        <w:t xml:space="preserve">. </w:t>
      </w:r>
      <w:proofErr w:type="gramStart"/>
      <w:r w:rsidRPr="00705557">
        <w:rPr>
          <w:lang w:val="en-GB"/>
        </w:rPr>
        <w:t xml:space="preserve">Hercules and the Hydra </w:t>
      </w:r>
      <w:proofErr w:type="spellStart"/>
      <w:r w:rsidRPr="00705557">
        <w:rPr>
          <w:lang w:val="en-GB"/>
        </w:rPr>
        <w:t>Lernaean</w:t>
      </w:r>
      <w:proofErr w:type="spellEnd"/>
      <w:r w:rsidRPr="00705557">
        <w:rPr>
          <w:lang w:val="en-GB"/>
        </w:rPr>
        <w:t xml:space="preserve"> by </w:t>
      </w:r>
      <w:proofErr w:type="spellStart"/>
      <w:r w:rsidRPr="00705557">
        <w:rPr>
          <w:lang w:val="en-GB"/>
        </w:rPr>
        <w:t>Gustave</w:t>
      </w:r>
      <w:proofErr w:type="spellEnd"/>
      <w:r w:rsidRPr="00705557">
        <w:rPr>
          <w:lang w:val="en-GB"/>
        </w:rPr>
        <w:t xml:space="preserve"> Moreau (1876).</w:t>
      </w:r>
      <w:proofErr w:type="gramEnd"/>
      <w:r w:rsidRPr="00705557">
        <w:rPr>
          <w:lang w:val="en-GB"/>
        </w:rPr>
        <w:t xml:space="preserve"> </w:t>
      </w:r>
      <w:proofErr w:type="gramStart"/>
      <w:r w:rsidRPr="00705557">
        <w:rPr>
          <w:lang w:val="en-GB"/>
        </w:rPr>
        <w:t>Oil on canvas.</w:t>
      </w:r>
      <w:proofErr w:type="gramEnd"/>
      <w:r w:rsidRPr="00705557">
        <w:rPr>
          <w:lang w:val="en-GB"/>
        </w:rPr>
        <w:t xml:space="preserve"> Art Institute of Chicago, </w:t>
      </w:r>
      <w:proofErr w:type="gramStart"/>
      <w:r w:rsidRPr="00705557">
        <w:rPr>
          <w:lang w:val="en-GB"/>
        </w:rPr>
        <w:t>1964.231.</w:t>
      </w:r>
      <w:proofErr w:type="gramEnd"/>
      <w:r w:rsidRPr="00705557">
        <w:rPr>
          <w:lang w:val="en-GB"/>
        </w:rPr>
        <w:t xml:space="preserve"> </w:t>
      </w:r>
      <w:proofErr w:type="gramStart"/>
      <w:r w:rsidRPr="00705557">
        <w:rPr>
          <w:lang w:val="en-GB"/>
        </w:rPr>
        <w:t>Public Domain.</w:t>
      </w:r>
      <w:proofErr w:type="gramEnd"/>
    </w:p>
    <w:p w:rsidR="00E93718" w:rsidRPr="00705557" w:rsidRDefault="00E93718" w:rsidP="00E93718">
      <w:pPr>
        <w:ind w:firstLine="284"/>
        <w:jc w:val="both"/>
        <w:rPr>
          <w:lang w:val="en-GB"/>
        </w:rPr>
      </w:pPr>
      <w:r w:rsidRPr="00705557">
        <w:rPr>
          <w:lang w:val="en-GB"/>
        </w:rPr>
        <w:lastRenderedPageBreak/>
        <w:t>Those last models seem to have inspired the serpentine Colchis dragon Ray Harryhausen conceived</w:t>
      </w:r>
      <w:r>
        <w:rPr>
          <w:lang w:val="en-GB"/>
        </w:rPr>
        <w:t xml:space="preserve"> </w:t>
      </w:r>
      <w:r w:rsidRPr="00705557">
        <w:rPr>
          <w:lang w:val="en-GB"/>
        </w:rPr>
        <w:t xml:space="preserve">for </w:t>
      </w:r>
      <w:r w:rsidRPr="00705557">
        <w:rPr>
          <w:i/>
          <w:lang w:val="en-GB"/>
        </w:rPr>
        <w:t xml:space="preserve">Jason and the </w:t>
      </w:r>
      <w:proofErr w:type="spellStart"/>
      <w:r w:rsidRPr="00705557">
        <w:rPr>
          <w:i/>
          <w:lang w:val="en-GB"/>
        </w:rPr>
        <w:t>argonauts</w:t>
      </w:r>
      <w:proofErr w:type="spellEnd"/>
      <w:r w:rsidRPr="00705557">
        <w:rPr>
          <w:lang w:val="en-GB"/>
        </w:rPr>
        <w:t xml:space="preserve"> in 1963 (</w:t>
      </w:r>
      <w:r w:rsidR="001060FC" w:rsidRPr="00705557">
        <w:rPr>
          <w:lang w:val="en-GB"/>
        </w:rPr>
        <w:fldChar w:fldCharType="begin"/>
      </w:r>
      <w:r w:rsidRPr="00705557">
        <w:rPr>
          <w:lang w:val="en-GB"/>
        </w:rPr>
        <w:instrText xml:space="preserve"> REF _Ref2261499 \h </w:instrText>
      </w:r>
      <w:r w:rsidR="001060FC" w:rsidRPr="00705557">
        <w:rPr>
          <w:lang w:val="en-GB"/>
        </w:rPr>
      </w:r>
      <w:r w:rsidR="001060FC" w:rsidRPr="00705557">
        <w:rPr>
          <w:lang w:val="en-GB"/>
        </w:rPr>
        <w:fldChar w:fldCharType="separate"/>
      </w:r>
      <w:r w:rsidRPr="00705557">
        <w:rPr>
          <w:lang w:val="en-GB"/>
        </w:rPr>
        <w:t xml:space="preserve">Fig. </w:t>
      </w:r>
      <w:r w:rsidRPr="00705557">
        <w:rPr>
          <w:noProof/>
          <w:lang w:val="en-GB"/>
        </w:rPr>
        <w:t>4</w:t>
      </w:r>
      <w:r w:rsidR="001060FC" w:rsidRPr="00705557">
        <w:rPr>
          <w:lang w:val="en-GB"/>
        </w:rPr>
        <w:fldChar w:fldCharType="end"/>
      </w:r>
      <w:r w:rsidRPr="00705557">
        <w:rPr>
          <w:lang w:val="en-GB"/>
        </w:rPr>
        <w:t>)</w:t>
      </w:r>
      <w:r w:rsidRPr="00705557">
        <w:rPr>
          <w:rStyle w:val="Appelnotedebasdep"/>
          <w:lang w:val="en-GB"/>
        </w:rPr>
        <w:footnoteReference w:id="15"/>
      </w:r>
      <w:r w:rsidRPr="00705557">
        <w:rPr>
          <w:lang w:val="en-GB"/>
        </w:rPr>
        <w:t>. His version of the monster could be seen as an animated ev</w:t>
      </w:r>
      <w:r w:rsidRPr="00705557">
        <w:rPr>
          <w:lang w:val="en-GB"/>
        </w:rPr>
        <w:t>o</w:t>
      </w:r>
      <w:r w:rsidRPr="00705557">
        <w:rPr>
          <w:lang w:val="en-GB"/>
        </w:rPr>
        <w:t xml:space="preserve">cation of the ancient paintings and their modern revivals, with a touch of medievalism for the heads and the colour. Except for the very kitsch </w:t>
      </w:r>
      <w:proofErr w:type="spellStart"/>
      <w:r w:rsidRPr="00705557">
        <w:rPr>
          <w:bCs/>
          <w:i/>
          <w:iCs/>
          <w:lang w:val="en-GB"/>
        </w:rPr>
        <w:t>Gli</w:t>
      </w:r>
      <w:proofErr w:type="spellEnd"/>
      <w:r w:rsidRPr="00705557">
        <w:rPr>
          <w:bCs/>
          <w:i/>
          <w:iCs/>
          <w:lang w:val="en-GB"/>
        </w:rPr>
        <w:t xml:space="preserve"> </w:t>
      </w:r>
      <w:proofErr w:type="spellStart"/>
      <w:r w:rsidRPr="00705557">
        <w:rPr>
          <w:bCs/>
          <w:i/>
          <w:iCs/>
          <w:lang w:val="en-GB"/>
        </w:rPr>
        <w:t>amori</w:t>
      </w:r>
      <w:proofErr w:type="spellEnd"/>
      <w:r w:rsidRPr="00705557">
        <w:rPr>
          <w:bCs/>
          <w:i/>
          <w:iCs/>
          <w:lang w:val="en-GB"/>
        </w:rPr>
        <w:t xml:space="preserve"> </w:t>
      </w:r>
      <w:proofErr w:type="spellStart"/>
      <w:r w:rsidRPr="00705557">
        <w:rPr>
          <w:bCs/>
          <w:i/>
          <w:iCs/>
          <w:lang w:val="en-GB"/>
        </w:rPr>
        <w:t>di</w:t>
      </w:r>
      <w:proofErr w:type="spellEnd"/>
      <w:r w:rsidRPr="00705557">
        <w:rPr>
          <w:bCs/>
          <w:i/>
          <w:iCs/>
          <w:lang w:val="en-GB"/>
        </w:rPr>
        <w:t xml:space="preserve"> </w:t>
      </w:r>
      <w:proofErr w:type="spellStart"/>
      <w:r w:rsidRPr="00705557">
        <w:rPr>
          <w:bCs/>
          <w:i/>
          <w:iCs/>
          <w:lang w:val="en-GB"/>
        </w:rPr>
        <w:t>Ercole</w:t>
      </w:r>
      <w:proofErr w:type="spellEnd"/>
      <w:r w:rsidRPr="00705557">
        <w:rPr>
          <w:bCs/>
          <w:lang w:val="en-GB"/>
        </w:rPr>
        <w:t xml:space="preserve"> (Car</w:t>
      </w:r>
      <w:r w:rsidRPr="00705557">
        <w:rPr>
          <w:lang w:val="en-GB"/>
        </w:rPr>
        <w:t xml:space="preserve">lo </w:t>
      </w:r>
      <w:proofErr w:type="spellStart"/>
      <w:r w:rsidRPr="00705557">
        <w:rPr>
          <w:lang w:val="en-GB"/>
        </w:rPr>
        <w:t>Ludovico</w:t>
      </w:r>
      <w:proofErr w:type="spellEnd"/>
      <w:r w:rsidRPr="00705557">
        <w:rPr>
          <w:lang w:val="en-GB"/>
        </w:rPr>
        <w:t xml:space="preserve"> </w:t>
      </w:r>
      <w:proofErr w:type="spellStart"/>
      <w:r w:rsidRPr="00705557">
        <w:rPr>
          <w:lang w:val="en-GB"/>
        </w:rPr>
        <w:t>Bragaglia</w:t>
      </w:r>
      <w:proofErr w:type="spellEnd"/>
      <w:r w:rsidRPr="00705557">
        <w:rPr>
          <w:lang w:val="en-GB"/>
        </w:rPr>
        <w:t>) in 1960</w:t>
      </w:r>
      <w:r w:rsidRPr="00705557">
        <w:rPr>
          <w:rStyle w:val="Appelnotedebasdep"/>
          <w:lang w:val="en-GB"/>
        </w:rPr>
        <w:footnoteReference w:id="16"/>
      </w:r>
      <w:r w:rsidRPr="00705557">
        <w:rPr>
          <w:lang w:val="en-GB"/>
        </w:rPr>
        <w:t xml:space="preserve">, no peplum had put on film the multi-headed monster yet: </w:t>
      </w:r>
      <w:proofErr w:type="spellStart"/>
      <w:r>
        <w:rPr>
          <w:lang w:val="en-GB"/>
        </w:rPr>
        <w:t>Herakles</w:t>
      </w:r>
      <w:proofErr w:type="spellEnd"/>
      <w:r w:rsidRPr="00705557">
        <w:rPr>
          <w:lang w:val="en-GB"/>
        </w:rPr>
        <w:t xml:space="preserve"> and Maciste were co</w:t>
      </w:r>
      <w:r w:rsidRPr="00705557">
        <w:rPr>
          <w:lang w:val="en-GB"/>
        </w:rPr>
        <w:t>n</w:t>
      </w:r>
      <w:r w:rsidRPr="00705557">
        <w:rPr>
          <w:lang w:val="en-GB"/>
        </w:rPr>
        <w:t>fronted to lions, crocodiles, even dinosaurs or vampires, but no Hydra. With the Harryhausen model, the hydra becomes a pop icon, even wit</w:t>
      </w:r>
      <w:r w:rsidRPr="00705557">
        <w:rPr>
          <w:lang w:val="en-GB"/>
        </w:rPr>
        <w:t>h</w:t>
      </w:r>
      <w:r w:rsidRPr="00705557">
        <w:rPr>
          <w:lang w:val="en-GB"/>
        </w:rPr>
        <w:t xml:space="preserve">out the presence of </w:t>
      </w:r>
      <w:proofErr w:type="spellStart"/>
      <w:r>
        <w:rPr>
          <w:lang w:val="en-GB"/>
        </w:rPr>
        <w:t>Herakles</w:t>
      </w:r>
      <w:proofErr w:type="spellEnd"/>
      <w:r w:rsidRPr="00705557">
        <w:rPr>
          <w:rStyle w:val="Appelnotedebasdep"/>
          <w:lang w:val="en-GB"/>
        </w:rPr>
        <w:footnoteReference w:id="17"/>
      </w:r>
      <w:r w:rsidRPr="00705557">
        <w:rPr>
          <w:lang w:val="en-GB"/>
        </w:rPr>
        <w:t>. Its influence is sensible in various pe</w:t>
      </w:r>
      <w:r w:rsidRPr="00705557">
        <w:rPr>
          <w:lang w:val="en-GB"/>
        </w:rPr>
        <w:t>p</w:t>
      </w:r>
      <w:r w:rsidRPr="00705557">
        <w:rPr>
          <w:lang w:val="en-GB"/>
        </w:rPr>
        <w:t xml:space="preserve">lums, cartoons, televisions series, like </w:t>
      </w:r>
      <w:r w:rsidRPr="00705557">
        <w:rPr>
          <w:bCs/>
          <w:i/>
          <w:iCs/>
          <w:lang w:val="en-GB"/>
        </w:rPr>
        <w:t xml:space="preserve">Hercules: </w:t>
      </w:r>
      <w:proofErr w:type="gramStart"/>
      <w:r w:rsidRPr="00705557">
        <w:rPr>
          <w:bCs/>
          <w:i/>
          <w:iCs/>
          <w:lang w:val="en-GB"/>
        </w:rPr>
        <w:t>The</w:t>
      </w:r>
      <w:proofErr w:type="gramEnd"/>
      <w:r w:rsidRPr="00705557">
        <w:rPr>
          <w:bCs/>
          <w:i/>
          <w:iCs/>
          <w:lang w:val="en-GB"/>
        </w:rPr>
        <w:t xml:space="preserve"> Legendary Journeys</w:t>
      </w:r>
      <w:r w:rsidRPr="00705557">
        <w:rPr>
          <w:lang w:val="en-GB"/>
        </w:rPr>
        <w:t xml:space="preserve"> (1995-1999)</w:t>
      </w:r>
      <w:r w:rsidRPr="00705557">
        <w:rPr>
          <w:rStyle w:val="Appelnotedebasdep"/>
          <w:lang w:val="en-GB"/>
        </w:rPr>
        <w:footnoteReference w:id="18"/>
      </w:r>
      <w:r w:rsidRPr="00705557">
        <w:rPr>
          <w:lang w:val="en-GB"/>
        </w:rPr>
        <w:t>.</w:t>
      </w:r>
    </w:p>
    <w:p w:rsidR="00E93718" w:rsidRPr="00705557" w:rsidRDefault="00E93718" w:rsidP="00E93718">
      <w:pPr>
        <w:keepNext/>
        <w:rPr>
          <w:lang w:val="en-GB"/>
        </w:rPr>
      </w:pPr>
      <w:r w:rsidRPr="00705557">
        <w:rPr>
          <w:noProof/>
          <w:lang w:val="fr-FR" w:eastAsia="fr-FR"/>
        </w:rPr>
        <w:lastRenderedPageBreak/>
        <w:drawing>
          <wp:inline distT="0" distB="0" distL="0" distR="0">
            <wp:extent cx="5025467" cy="3204000"/>
            <wp:effectExtent l="19050" t="0" r="3733" b="0"/>
            <wp:docPr id="6" name="Image 1" descr="File:Jason and the Argonauts (1963) Hydra f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Jason and the Argonauts (1963) Hydra fight.png"/>
                    <pic:cNvPicPr>
                      <a:picLocks noChangeAspect="1" noChangeArrowheads="1"/>
                    </pic:cNvPicPr>
                  </pic:nvPicPr>
                  <pic:blipFill>
                    <a:blip r:embed="rId12" cstate="print"/>
                    <a:srcRect/>
                    <a:stretch>
                      <a:fillRect/>
                    </a:stretch>
                  </pic:blipFill>
                  <pic:spPr bwMode="auto">
                    <a:xfrm>
                      <a:off x="0" y="0"/>
                      <a:ext cx="5025467" cy="3204000"/>
                    </a:xfrm>
                    <a:prstGeom prst="rect">
                      <a:avLst/>
                    </a:prstGeom>
                    <a:noFill/>
                    <a:ln w="9525">
                      <a:noFill/>
                      <a:miter lim="800000"/>
                      <a:headEnd/>
                      <a:tailEnd/>
                    </a:ln>
                  </pic:spPr>
                </pic:pic>
              </a:graphicData>
            </a:graphic>
          </wp:inline>
        </w:drawing>
      </w:r>
    </w:p>
    <w:p w:rsidR="00E93718" w:rsidRPr="00705557" w:rsidRDefault="00E93718" w:rsidP="00E93718">
      <w:pPr>
        <w:pStyle w:val="Lgende"/>
        <w:rPr>
          <w:lang w:val="en-GB"/>
        </w:rPr>
      </w:pPr>
      <w:bookmarkStart w:id="3" w:name="_Ref2261499"/>
      <w:proofErr w:type="gramStart"/>
      <w:r w:rsidRPr="00705557">
        <w:rPr>
          <w:lang w:val="en-GB"/>
        </w:rPr>
        <w:t>Fig.</w:t>
      </w:r>
      <w:proofErr w:type="gramEnd"/>
      <w:r w:rsidRPr="00705557">
        <w:rPr>
          <w:lang w:val="en-GB"/>
        </w:rPr>
        <w:t xml:space="preserve"> </w:t>
      </w:r>
      <w:r w:rsidR="001060FC" w:rsidRPr="00705557">
        <w:rPr>
          <w:lang w:val="en-GB"/>
        </w:rPr>
        <w:fldChar w:fldCharType="begin"/>
      </w:r>
      <w:r w:rsidRPr="00705557">
        <w:rPr>
          <w:lang w:val="en-GB"/>
        </w:rPr>
        <w:instrText xml:space="preserve"> SEQ Fig. \* ARABIC </w:instrText>
      </w:r>
      <w:r w:rsidR="001060FC" w:rsidRPr="00705557">
        <w:rPr>
          <w:lang w:val="en-GB"/>
        </w:rPr>
        <w:fldChar w:fldCharType="separate"/>
      </w:r>
      <w:r w:rsidRPr="00705557">
        <w:rPr>
          <w:noProof/>
          <w:lang w:val="en-GB"/>
        </w:rPr>
        <w:t>4</w:t>
      </w:r>
      <w:r w:rsidR="001060FC" w:rsidRPr="00705557">
        <w:rPr>
          <w:lang w:val="en-GB"/>
        </w:rPr>
        <w:fldChar w:fldCharType="end"/>
      </w:r>
      <w:bookmarkEnd w:id="3"/>
      <w:r w:rsidRPr="00705557">
        <w:rPr>
          <w:lang w:val="en-GB"/>
        </w:rPr>
        <w:t xml:space="preserve">. </w:t>
      </w:r>
      <w:r w:rsidRPr="00705557">
        <w:rPr>
          <w:i/>
          <w:lang w:val="en-GB"/>
        </w:rPr>
        <w:t>Jason and the Argonauts</w:t>
      </w:r>
      <w:r w:rsidRPr="00705557">
        <w:rPr>
          <w:lang w:val="en-GB"/>
        </w:rPr>
        <w:t xml:space="preserve">, trailer for the film (Columbia Pictures, 1963). </w:t>
      </w:r>
      <w:proofErr w:type="gramStart"/>
      <w:r w:rsidRPr="00705557">
        <w:rPr>
          <w:lang w:val="en-GB"/>
        </w:rPr>
        <w:t>Public Domain.</w:t>
      </w:r>
      <w:proofErr w:type="gramEnd"/>
    </w:p>
    <w:p w:rsidR="00E93718" w:rsidRPr="00705557" w:rsidRDefault="00E93718" w:rsidP="00E93718">
      <w:pPr>
        <w:ind w:firstLine="284"/>
        <w:jc w:val="both"/>
        <w:rPr>
          <w:lang w:val="en-GB"/>
        </w:rPr>
      </w:pPr>
      <w:r w:rsidRPr="00705557">
        <w:rPr>
          <w:lang w:val="en-GB"/>
        </w:rPr>
        <w:t xml:space="preserve">With the innovations in video-games and the transition to 3D during the nineties, as well as with the regain of popularity of peplums in the 2000’s, creators made the </w:t>
      </w:r>
      <w:r>
        <w:rPr>
          <w:lang w:val="en-GB"/>
        </w:rPr>
        <w:t>H</w:t>
      </w:r>
      <w:r w:rsidRPr="00705557">
        <w:rPr>
          <w:lang w:val="en-GB"/>
        </w:rPr>
        <w:t xml:space="preserve">ydra a classic opponent in their scenarios and adapted it to their needs. Despite the influence of </w:t>
      </w:r>
      <w:proofErr w:type="spellStart"/>
      <w:r w:rsidRPr="00705557">
        <w:rPr>
          <w:lang w:val="en-GB"/>
        </w:rPr>
        <w:t>Harrihausen</w:t>
      </w:r>
      <w:proofErr w:type="spellEnd"/>
      <w:r w:rsidRPr="00705557">
        <w:rPr>
          <w:lang w:val="en-GB"/>
        </w:rPr>
        <w:t xml:space="preserve">, the legged Hydra becomes the main form of the monster. Is this a simple escalation in “monster design”, an attempt to create a new version to avoid </w:t>
      </w:r>
      <w:r>
        <w:rPr>
          <w:lang w:val="en-GB"/>
        </w:rPr>
        <w:t>accusations</w:t>
      </w:r>
      <w:r w:rsidRPr="00705557">
        <w:rPr>
          <w:lang w:val="en-GB"/>
        </w:rPr>
        <w:t xml:space="preserve"> of plagiarism, to renew the range of ancient monsters, or to take advantage of the possibilities offered by the new technol</w:t>
      </w:r>
      <w:r w:rsidRPr="00705557">
        <w:rPr>
          <w:lang w:val="en-GB"/>
        </w:rPr>
        <w:t>o</w:t>
      </w:r>
      <w:r w:rsidRPr="00705557">
        <w:rPr>
          <w:lang w:val="en-GB"/>
        </w:rPr>
        <w:t>gies?</w:t>
      </w:r>
    </w:p>
    <w:p w:rsidR="00E93718" w:rsidRPr="00705557" w:rsidRDefault="00E93718" w:rsidP="00E93718">
      <w:pPr>
        <w:ind w:firstLine="284"/>
        <w:jc w:val="both"/>
        <w:rPr>
          <w:lang w:val="en-GB"/>
        </w:rPr>
      </w:pPr>
      <w:r w:rsidRPr="00705557">
        <w:rPr>
          <w:lang w:val="en-GB"/>
        </w:rPr>
        <w:lastRenderedPageBreak/>
        <w:t>Given the success of medieval fantasy and dragon movies (</w:t>
      </w:r>
      <w:r w:rsidRPr="00705557">
        <w:rPr>
          <w:i/>
          <w:lang w:val="en-GB"/>
        </w:rPr>
        <w:t xml:space="preserve">Lord of the rings, </w:t>
      </w:r>
      <w:proofErr w:type="spellStart"/>
      <w:r w:rsidRPr="00705557">
        <w:rPr>
          <w:i/>
          <w:lang w:val="en-GB"/>
        </w:rPr>
        <w:t>Eragon</w:t>
      </w:r>
      <w:proofErr w:type="spellEnd"/>
      <w:r w:rsidRPr="00705557">
        <w:rPr>
          <w:i/>
          <w:lang w:val="en-GB"/>
        </w:rPr>
        <w:t>, Reign of Fire, Dungeons &amp; Dragons</w:t>
      </w:r>
      <w:r w:rsidRPr="00705557">
        <w:rPr>
          <w:rStyle w:val="Appelnotedebasdep"/>
          <w:bCs/>
          <w:iCs/>
          <w:lang w:val="en-GB"/>
        </w:rPr>
        <w:footnoteReference w:id="19"/>
      </w:r>
      <w:r w:rsidRPr="00705557">
        <w:rPr>
          <w:lang w:val="en-GB"/>
        </w:rPr>
        <w:t>) at the beginning of the 21</w:t>
      </w:r>
      <w:r w:rsidRPr="00705557">
        <w:rPr>
          <w:vertAlign w:val="superscript"/>
          <w:lang w:val="en-GB"/>
        </w:rPr>
        <w:t>st</w:t>
      </w:r>
      <w:r w:rsidRPr="00705557">
        <w:rPr>
          <w:lang w:val="en-GB"/>
        </w:rPr>
        <w:t xml:space="preserve"> century are responsible, it is likely that after developing digital models and technologies to animate dragons in movies and vid</w:t>
      </w:r>
      <w:r>
        <w:rPr>
          <w:lang w:val="en-GB"/>
        </w:rPr>
        <w:t>eo-games, they were reused for the H</w:t>
      </w:r>
      <w:r w:rsidRPr="00705557">
        <w:rPr>
          <w:lang w:val="en-GB"/>
        </w:rPr>
        <w:t>ydra when needed. Concerning video games, it is also possible that the adjunctions of legs to the monster made it easier to animate, the movements of a snake being difficult to render then. Th</w:t>
      </w:r>
      <w:r>
        <w:rPr>
          <w:lang w:val="en-GB"/>
        </w:rPr>
        <w:t>e</w:t>
      </w:r>
      <w:r w:rsidRPr="00705557">
        <w:rPr>
          <w:lang w:val="en-GB"/>
        </w:rPr>
        <w:t xml:space="preserve"> fact that </w:t>
      </w:r>
      <w:r>
        <w:rPr>
          <w:lang w:val="en-GB"/>
        </w:rPr>
        <w:t xml:space="preserve">in 1997, </w:t>
      </w:r>
      <w:r w:rsidRPr="00705557">
        <w:rPr>
          <w:lang w:val="en-GB"/>
        </w:rPr>
        <w:t>the Hydra in the Disney movie was the only character completely done in CGI (</w:t>
      </w:r>
      <w:r w:rsidRPr="00705557">
        <w:rPr>
          <w:i/>
          <w:iCs/>
          <w:lang w:val="en-GB"/>
        </w:rPr>
        <w:t>Computer-generated i</w:t>
      </w:r>
      <w:r w:rsidRPr="00705557">
        <w:rPr>
          <w:i/>
          <w:iCs/>
          <w:lang w:val="en-GB"/>
        </w:rPr>
        <w:t>m</w:t>
      </w:r>
      <w:r w:rsidRPr="00705557">
        <w:rPr>
          <w:i/>
          <w:iCs/>
          <w:lang w:val="en-GB"/>
        </w:rPr>
        <w:t>agery</w:t>
      </w:r>
      <w:r w:rsidRPr="00705557">
        <w:rPr>
          <w:lang w:val="en-GB"/>
        </w:rPr>
        <w:t>) is noticeable, especially given that a video game accompanied the film's release.</w:t>
      </w:r>
    </w:p>
    <w:p w:rsidR="00E93718" w:rsidRPr="00705557" w:rsidRDefault="00E93718" w:rsidP="00E93718">
      <w:pPr>
        <w:ind w:firstLine="426"/>
        <w:jc w:val="both"/>
        <w:rPr>
          <w:lang w:val="en-GB"/>
        </w:rPr>
      </w:pPr>
      <w:r w:rsidRPr="00705557">
        <w:rPr>
          <w:lang w:val="en-GB"/>
        </w:rPr>
        <w:t>Beside their monstrosity, the success of hydra-like monsters is clearly linked to their ability to regenerate. It’s one of the main “chara</w:t>
      </w:r>
      <w:r w:rsidRPr="00705557">
        <w:rPr>
          <w:lang w:val="en-GB"/>
        </w:rPr>
        <w:t>c</w:t>
      </w:r>
      <w:r w:rsidRPr="00705557">
        <w:rPr>
          <w:lang w:val="en-GB"/>
        </w:rPr>
        <w:t>teristics” listed for hydras in videogames and a graphic challenge oppo</w:t>
      </w:r>
      <w:r w:rsidRPr="00705557">
        <w:rPr>
          <w:lang w:val="en-GB"/>
        </w:rPr>
        <w:t>r</w:t>
      </w:r>
      <w:r w:rsidRPr="00705557">
        <w:rPr>
          <w:lang w:val="en-GB"/>
        </w:rPr>
        <w:t xml:space="preserve">tunity in movies (but in some cases, the heads don’t grow back, as in </w:t>
      </w:r>
      <w:r w:rsidRPr="00705557">
        <w:rPr>
          <w:i/>
          <w:iCs/>
          <w:lang w:val="en-GB"/>
        </w:rPr>
        <w:t xml:space="preserve">Kid </w:t>
      </w:r>
      <w:proofErr w:type="spellStart"/>
      <w:r w:rsidRPr="00705557">
        <w:rPr>
          <w:i/>
          <w:iCs/>
          <w:lang w:val="en-GB"/>
        </w:rPr>
        <w:t>Icarus</w:t>
      </w:r>
      <w:proofErr w:type="spellEnd"/>
      <w:r w:rsidRPr="00705557">
        <w:rPr>
          <w:i/>
          <w:iCs/>
          <w:lang w:val="en-GB"/>
        </w:rPr>
        <w:t xml:space="preserve"> Uprising</w:t>
      </w:r>
      <w:r w:rsidRPr="00705557">
        <w:rPr>
          <w:iCs/>
          <w:lang w:val="en-GB"/>
        </w:rPr>
        <w:t>, 2012</w:t>
      </w:r>
      <w:r w:rsidRPr="00705557">
        <w:rPr>
          <w:lang w:val="en-GB"/>
        </w:rPr>
        <w:t xml:space="preserve">). What is interesting </w:t>
      </w:r>
      <w:proofErr w:type="gramStart"/>
      <w:r w:rsidRPr="00705557">
        <w:rPr>
          <w:lang w:val="en-GB"/>
        </w:rPr>
        <w:t>here,</w:t>
      </w:r>
      <w:proofErr w:type="gramEnd"/>
      <w:r w:rsidRPr="00705557">
        <w:rPr>
          <w:lang w:val="en-GB"/>
        </w:rPr>
        <w:t xml:space="preserve"> is that often, knowing the name of the creature or recognizing it from its appearance, the gamer knows already that the heads will grow back, unlike the movie heroes. Indeed, in the Disney movie or in the first </w:t>
      </w:r>
      <w:r w:rsidRPr="00705557">
        <w:rPr>
          <w:i/>
          <w:lang w:val="en-GB"/>
        </w:rPr>
        <w:t>Percy</w:t>
      </w:r>
      <w:r w:rsidRPr="00705557">
        <w:rPr>
          <w:lang w:val="en-GB"/>
        </w:rPr>
        <w:t xml:space="preserve"> </w:t>
      </w:r>
      <w:r w:rsidRPr="00705557">
        <w:rPr>
          <w:i/>
          <w:lang w:val="en-GB"/>
        </w:rPr>
        <w:t>Jackson</w:t>
      </w:r>
      <w:r w:rsidRPr="00705557">
        <w:rPr>
          <w:lang w:val="en-GB"/>
        </w:rPr>
        <w:t xml:space="preserve">, the young heroes make the mistake of cutting off the heads of the chain, creating a gigantic monster. </w:t>
      </w:r>
      <w:r>
        <w:rPr>
          <w:lang w:val="en-GB"/>
        </w:rPr>
        <w:t>The H</w:t>
      </w:r>
      <w:r w:rsidRPr="00705557">
        <w:rPr>
          <w:lang w:val="en-GB"/>
        </w:rPr>
        <w:t xml:space="preserve">ydra is also </w:t>
      </w:r>
      <w:r>
        <w:rPr>
          <w:lang w:val="en-GB"/>
        </w:rPr>
        <w:t xml:space="preserve">probably </w:t>
      </w:r>
      <w:r w:rsidRPr="00705557">
        <w:rPr>
          <w:lang w:val="en-GB"/>
        </w:rPr>
        <w:t xml:space="preserve">popular because of its closeness to medieval dragons. It allows </w:t>
      </w:r>
      <w:proofErr w:type="gramStart"/>
      <w:r w:rsidRPr="00705557">
        <w:rPr>
          <w:lang w:val="en-GB"/>
        </w:rPr>
        <w:t>a diversity</w:t>
      </w:r>
      <w:proofErr w:type="gramEnd"/>
      <w:r w:rsidRPr="00705557">
        <w:rPr>
          <w:lang w:val="en-GB"/>
        </w:rPr>
        <w:t xml:space="preserve"> in monsters and give an ancient and aquatic counterpart to their flying cousins</w:t>
      </w:r>
      <w:r w:rsidRPr="00705557">
        <w:rPr>
          <w:rStyle w:val="Appelnotedebasdep"/>
          <w:lang w:val="en-GB"/>
        </w:rPr>
        <w:footnoteReference w:id="20"/>
      </w:r>
      <w:r w:rsidRPr="00705557">
        <w:rPr>
          <w:lang w:val="en-GB"/>
        </w:rPr>
        <w:t xml:space="preserve">. This characteristic is important in movies, as the monster can hide in plain sight, rising from the waters by surprise, as we can witness it in the Brett </w:t>
      </w:r>
      <w:proofErr w:type="spellStart"/>
      <w:r w:rsidRPr="00705557">
        <w:rPr>
          <w:lang w:val="en-GB"/>
        </w:rPr>
        <w:t>Ratner</w:t>
      </w:r>
      <w:proofErr w:type="spellEnd"/>
      <w:r w:rsidRPr="00705557">
        <w:rPr>
          <w:lang w:val="en-GB"/>
        </w:rPr>
        <w:t xml:space="preserve"> movie </w:t>
      </w:r>
      <w:r>
        <w:rPr>
          <w:lang w:val="en-GB"/>
        </w:rPr>
        <w:t>(</w:t>
      </w:r>
      <w:r>
        <w:rPr>
          <w:i/>
          <w:lang w:val="en-GB"/>
        </w:rPr>
        <w:t xml:space="preserve">Hercules </w:t>
      </w:r>
      <w:r w:rsidRPr="00705557">
        <w:rPr>
          <w:lang w:val="en-GB"/>
        </w:rPr>
        <w:t>2014</w:t>
      </w:r>
      <w:r>
        <w:rPr>
          <w:lang w:val="en-GB"/>
        </w:rPr>
        <w:t>)</w:t>
      </w:r>
      <w:r w:rsidRPr="00705557">
        <w:rPr>
          <w:lang w:val="en-GB"/>
        </w:rPr>
        <w:t>.</w:t>
      </w:r>
    </w:p>
    <w:p w:rsidR="00E93718" w:rsidRPr="00705557" w:rsidRDefault="00E93718" w:rsidP="00E93718">
      <w:pPr>
        <w:ind w:firstLine="284"/>
        <w:jc w:val="both"/>
        <w:rPr>
          <w:lang w:val="en-GB"/>
        </w:rPr>
      </w:pPr>
      <w:r w:rsidRPr="00705557">
        <w:rPr>
          <w:lang w:val="en-GB"/>
        </w:rPr>
        <w:lastRenderedPageBreak/>
        <w:t>The Hydra also appears more subtly in popular culture. Indeed, the term is often used to refer to sprawling, secret and dangerous organis</w:t>
      </w:r>
      <w:r w:rsidRPr="00705557">
        <w:rPr>
          <w:lang w:val="en-GB"/>
        </w:rPr>
        <w:t>a</w:t>
      </w:r>
      <w:r w:rsidRPr="00705557">
        <w:rPr>
          <w:lang w:val="en-GB"/>
        </w:rPr>
        <w:t>tio</w:t>
      </w:r>
      <w:r w:rsidRPr="00BA6F5E">
        <w:rPr>
          <w:lang w:val="en-GB"/>
        </w:rPr>
        <w:t>ns</w:t>
      </w:r>
      <w:bookmarkStart w:id="4" w:name="_GoBack"/>
      <w:bookmarkEnd w:id="4"/>
      <w:r w:rsidRPr="00BA6F5E">
        <w:rPr>
          <w:lang w:val="en-GB"/>
        </w:rPr>
        <w:t>.</w:t>
      </w:r>
      <w:r w:rsidRPr="00705557">
        <w:rPr>
          <w:lang w:val="en-GB"/>
        </w:rPr>
        <w:t xml:space="preserve"> The best example would be the terrorist organisation </w:t>
      </w:r>
      <w:r w:rsidRPr="00705557">
        <w:rPr>
          <w:i/>
          <w:lang w:val="en-GB"/>
        </w:rPr>
        <w:t>Hydra</w:t>
      </w:r>
      <w:r w:rsidRPr="00705557">
        <w:rPr>
          <w:lang w:val="en-GB"/>
        </w:rPr>
        <w:t xml:space="preserve"> in the Marvel Universe</w:t>
      </w:r>
      <w:r w:rsidRPr="00705557">
        <w:rPr>
          <w:rStyle w:val="Appelnotedebasdep"/>
          <w:lang w:val="en-GB"/>
        </w:rPr>
        <w:footnoteReference w:id="21"/>
      </w:r>
      <w:r w:rsidRPr="00705557">
        <w:rPr>
          <w:lang w:val="en-GB"/>
        </w:rPr>
        <w:t>. Its motto is a statement of resilience and growing strength: “If a head is cut off, two more shall take its place”. The logo, however, evokes more an octopus than a hydra</w:t>
      </w:r>
      <w:r w:rsidRPr="00705557">
        <w:rPr>
          <w:rStyle w:val="Appelnotedebasdep"/>
          <w:lang w:val="en-GB"/>
        </w:rPr>
        <w:footnoteReference w:id="22"/>
      </w:r>
      <w:r w:rsidRPr="00705557">
        <w:rPr>
          <w:lang w:val="en-GB"/>
        </w:rPr>
        <w:t xml:space="preserve">. Probably because the octopus and </w:t>
      </w:r>
      <w:r>
        <w:rPr>
          <w:lang w:val="en-GB"/>
        </w:rPr>
        <w:t xml:space="preserve">the </w:t>
      </w:r>
      <w:r w:rsidRPr="00705557">
        <w:rPr>
          <w:lang w:val="en-GB"/>
        </w:rPr>
        <w:t>Hydra have been used in propaganda and politics for the same reasons: to embody corruption, or a sly and erratic political enemy (</w:t>
      </w:r>
      <w:r w:rsidR="001060FC" w:rsidRPr="00705557">
        <w:rPr>
          <w:lang w:val="en-GB"/>
        </w:rPr>
        <w:fldChar w:fldCharType="begin"/>
      </w:r>
      <w:r w:rsidRPr="00705557">
        <w:rPr>
          <w:lang w:val="en-GB"/>
        </w:rPr>
        <w:instrText xml:space="preserve"> REF _Ref2261425 \h </w:instrText>
      </w:r>
      <w:r w:rsidR="001060FC" w:rsidRPr="00705557">
        <w:rPr>
          <w:lang w:val="en-GB"/>
        </w:rPr>
      </w:r>
      <w:r w:rsidR="001060FC" w:rsidRPr="00705557">
        <w:rPr>
          <w:lang w:val="en-GB"/>
        </w:rPr>
        <w:fldChar w:fldCharType="separate"/>
      </w:r>
      <w:r w:rsidRPr="00705557">
        <w:rPr>
          <w:lang w:val="en-GB"/>
        </w:rPr>
        <w:t xml:space="preserve">Fig. </w:t>
      </w:r>
      <w:r w:rsidRPr="00705557">
        <w:rPr>
          <w:noProof/>
          <w:lang w:val="en-GB"/>
        </w:rPr>
        <w:t>5</w:t>
      </w:r>
      <w:r w:rsidR="001060FC" w:rsidRPr="00705557">
        <w:rPr>
          <w:lang w:val="en-GB"/>
        </w:rPr>
        <w:fldChar w:fldCharType="end"/>
      </w:r>
      <w:r w:rsidRPr="00705557">
        <w:rPr>
          <w:lang w:val="en-GB"/>
        </w:rPr>
        <w:t xml:space="preserve"> ; </w:t>
      </w:r>
      <w:r w:rsidR="001060FC" w:rsidRPr="00705557">
        <w:rPr>
          <w:lang w:val="en-GB"/>
        </w:rPr>
        <w:fldChar w:fldCharType="begin"/>
      </w:r>
      <w:r w:rsidRPr="00705557">
        <w:rPr>
          <w:lang w:val="en-GB"/>
        </w:rPr>
        <w:instrText xml:space="preserve"> REF _Ref2261427 \h </w:instrText>
      </w:r>
      <w:r w:rsidR="001060FC" w:rsidRPr="00705557">
        <w:rPr>
          <w:lang w:val="en-GB"/>
        </w:rPr>
      </w:r>
      <w:r w:rsidR="001060FC" w:rsidRPr="00705557">
        <w:rPr>
          <w:lang w:val="en-GB"/>
        </w:rPr>
        <w:fldChar w:fldCharType="separate"/>
      </w:r>
      <w:r w:rsidRPr="00705557">
        <w:rPr>
          <w:lang w:val="en-GB"/>
        </w:rPr>
        <w:t xml:space="preserve">Fig. </w:t>
      </w:r>
      <w:r w:rsidRPr="00705557">
        <w:rPr>
          <w:noProof/>
          <w:lang w:val="en-GB"/>
        </w:rPr>
        <w:t>6</w:t>
      </w:r>
      <w:r w:rsidR="001060FC" w:rsidRPr="00705557">
        <w:rPr>
          <w:lang w:val="en-GB"/>
        </w:rPr>
        <w:fldChar w:fldCharType="end"/>
      </w:r>
      <w:r w:rsidRPr="00705557">
        <w:rPr>
          <w:lang w:val="en-GB"/>
        </w:rPr>
        <w:t xml:space="preserve"> ; </w:t>
      </w:r>
      <w:r w:rsidR="001060FC" w:rsidRPr="00705557">
        <w:rPr>
          <w:lang w:val="en-GB"/>
        </w:rPr>
        <w:fldChar w:fldCharType="begin"/>
      </w:r>
      <w:r w:rsidRPr="00705557">
        <w:rPr>
          <w:lang w:val="en-GB"/>
        </w:rPr>
        <w:instrText xml:space="preserve"> REF _Ref2261428 \h </w:instrText>
      </w:r>
      <w:r w:rsidR="001060FC" w:rsidRPr="00705557">
        <w:rPr>
          <w:lang w:val="en-GB"/>
        </w:rPr>
      </w:r>
      <w:r w:rsidR="001060FC" w:rsidRPr="00705557">
        <w:rPr>
          <w:lang w:val="en-GB"/>
        </w:rPr>
        <w:fldChar w:fldCharType="separate"/>
      </w:r>
      <w:r w:rsidRPr="00705557">
        <w:rPr>
          <w:lang w:val="en-GB"/>
        </w:rPr>
        <w:t xml:space="preserve">Fig. </w:t>
      </w:r>
      <w:r w:rsidRPr="00705557">
        <w:rPr>
          <w:noProof/>
          <w:lang w:val="en-GB"/>
        </w:rPr>
        <w:t>7</w:t>
      </w:r>
      <w:r w:rsidR="001060FC" w:rsidRPr="00705557">
        <w:rPr>
          <w:lang w:val="en-GB"/>
        </w:rPr>
        <w:fldChar w:fldCharType="end"/>
      </w:r>
      <w:r w:rsidRPr="00705557">
        <w:rPr>
          <w:lang w:val="en-GB"/>
        </w:rPr>
        <w:t>)</w:t>
      </w:r>
      <w:r w:rsidRPr="00705557">
        <w:rPr>
          <w:rStyle w:val="Appelnotedebasdep"/>
          <w:lang w:val="en-GB"/>
        </w:rPr>
        <w:footnoteReference w:id="23"/>
      </w:r>
      <w:r w:rsidRPr="00705557">
        <w:rPr>
          <w:lang w:val="en-GB"/>
        </w:rPr>
        <w:t xml:space="preserve">. </w:t>
      </w:r>
    </w:p>
    <w:p w:rsidR="00E93718" w:rsidRPr="00705557" w:rsidRDefault="00E93718" w:rsidP="00E93718">
      <w:pPr>
        <w:keepNext/>
        <w:rPr>
          <w:lang w:val="en-GB"/>
        </w:rPr>
      </w:pPr>
      <w:r>
        <w:rPr>
          <w:noProof/>
          <w:lang w:val="fr-FR" w:eastAsia="fr-FR"/>
        </w:rPr>
        <w:drawing>
          <wp:inline distT="0" distB="0" distL="0" distR="0">
            <wp:extent cx="1420810" cy="1771200"/>
            <wp:effectExtent l="19050" t="0" r="7940" b="0"/>
            <wp:docPr id="7" name="Image 2" descr="Toussaint_Dubreuil_(cerchia),_ritratto_di_enrico_IV_di_francia_come_ercole,_1600_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2" descr="Toussaint_Dubreuil_(cerchia),_ritratto_di_enrico_IV_di_francia_come_ercole,_1600_ca"/>
                    <pic:cNvPicPr>
                      <a:picLocks/>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0810" cy="1771200"/>
                    </a:xfrm>
                    <a:prstGeom prst="rect">
                      <a:avLst/>
                    </a:prstGeom>
                    <a:noFill/>
                    <a:ln>
                      <a:noFill/>
                    </a:ln>
                  </pic:spPr>
                </pic:pic>
              </a:graphicData>
            </a:graphic>
          </wp:inline>
        </w:drawing>
      </w:r>
      <w:r>
        <w:rPr>
          <w:noProof/>
          <w:lang w:val="fr-FR" w:eastAsia="fr-FR"/>
        </w:rPr>
        <w:drawing>
          <wp:inline distT="0" distB="0" distL="0" distR="0">
            <wp:extent cx="1317443" cy="1771200"/>
            <wp:effectExtent l="19050" t="0" r="0" b="0"/>
            <wp:docPr id="8" name="Image 3" descr="PJM_2123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3" descr="PJM_2123_01"/>
                    <pic:cNvPicPr>
                      <a:picLocks/>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7443" cy="1771200"/>
                    </a:xfrm>
                    <a:prstGeom prst="rect">
                      <a:avLst/>
                    </a:prstGeom>
                    <a:noFill/>
                    <a:ln>
                      <a:noFill/>
                    </a:ln>
                  </pic:spPr>
                </pic:pic>
              </a:graphicData>
            </a:graphic>
          </wp:inline>
        </w:drawing>
      </w:r>
      <w:r>
        <w:rPr>
          <w:noProof/>
          <w:lang w:val="fr-FR" w:eastAsia="fr-FR"/>
        </w:rPr>
        <w:drawing>
          <wp:inline distT="0" distB="0" distL="0" distR="0">
            <wp:extent cx="1296000" cy="1770247"/>
            <wp:effectExtent l="19050" t="0" r="0" b="0"/>
            <wp:docPr id="9" name="Image 4" descr="LCPP_25943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4" descr="LCPP_25943u"/>
                    <pic:cNvPicPr>
                      <a:picLocks/>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6000" cy="1770247"/>
                    </a:xfrm>
                    <a:prstGeom prst="rect">
                      <a:avLst/>
                    </a:prstGeom>
                    <a:noFill/>
                    <a:ln>
                      <a:noFill/>
                    </a:ln>
                  </pic:spPr>
                </pic:pic>
              </a:graphicData>
            </a:graphic>
          </wp:inline>
        </w:drawing>
      </w:r>
    </w:p>
    <w:p w:rsidR="00E93718" w:rsidRPr="00705557" w:rsidRDefault="00E93718" w:rsidP="00E93718">
      <w:pPr>
        <w:pStyle w:val="Lgende"/>
        <w:rPr>
          <w:lang w:val="en-GB"/>
        </w:rPr>
      </w:pPr>
      <w:bookmarkStart w:id="5" w:name="_Ref2261425"/>
      <w:proofErr w:type="gramStart"/>
      <w:r w:rsidRPr="00705557">
        <w:rPr>
          <w:lang w:val="en-GB"/>
        </w:rPr>
        <w:t>Fig.</w:t>
      </w:r>
      <w:proofErr w:type="gramEnd"/>
      <w:r w:rsidRPr="00705557">
        <w:rPr>
          <w:lang w:val="en-GB"/>
        </w:rPr>
        <w:t xml:space="preserve"> </w:t>
      </w:r>
      <w:r w:rsidR="001060FC" w:rsidRPr="00705557">
        <w:rPr>
          <w:lang w:val="en-GB"/>
        </w:rPr>
        <w:fldChar w:fldCharType="begin"/>
      </w:r>
      <w:r w:rsidRPr="00705557">
        <w:rPr>
          <w:lang w:val="en-GB"/>
        </w:rPr>
        <w:instrText xml:space="preserve"> SEQ Fig. \* ARABIC </w:instrText>
      </w:r>
      <w:r w:rsidR="001060FC" w:rsidRPr="00705557">
        <w:rPr>
          <w:lang w:val="en-GB"/>
        </w:rPr>
        <w:fldChar w:fldCharType="separate"/>
      </w:r>
      <w:r w:rsidRPr="00705557">
        <w:rPr>
          <w:noProof/>
          <w:lang w:val="en-GB"/>
        </w:rPr>
        <w:t>5</w:t>
      </w:r>
      <w:r w:rsidR="001060FC" w:rsidRPr="00705557">
        <w:rPr>
          <w:lang w:val="en-GB"/>
        </w:rPr>
        <w:fldChar w:fldCharType="end"/>
      </w:r>
      <w:bookmarkEnd w:id="5"/>
      <w:r w:rsidRPr="00705557">
        <w:rPr>
          <w:lang w:val="en-GB"/>
        </w:rPr>
        <w:t xml:space="preserve">. Toussaint </w:t>
      </w:r>
      <w:proofErr w:type="spellStart"/>
      <w:r w:rsidRPr="00705557">
        <w:rPr>
          <w:lang w:val="en-GB"/>
        </w:rPr>
        <w:t>Dubreuil</w:t>
      </w:r>
      <w:proofErr w:type="spellEnd"/>
      <w:r w:rsidRPr="00705557">
        <w:rPr>
          <w:lang w:val="en-GB"/>
        </w:rPr>
        <w:t xml:space="preserve"> (?): Portrait of Henry IV as Hercules Slaying the </w:t>
      </w:r>
      <w:proofErr w:type="spellStart"/>
      <w:r w:rsidRPr="00705557">
        <w:rPr>
          <w:lang w:val="en-GB"/>
        </w:rPr>
        <w:t>Lernaean</w:t>
      </w:r>
      <w:proofErr w:type="spellEnd"/>
      <w:r w:rsidRPr="00705557">
        <w:rPr>
          <w:lang w:val="en-GB"/>
        </w:rPr>
        <w:t xml:space="preserve"> Hydra (circa 1600). </w:t>
      </w:r>
      <w:proofErr w:type="spellStart"/>
      <w:r w:rsidRPr="00705557">
        <w:rPr>
          <w:lang w:val="en-GB"/>
        </w:rPr>
        <w:t>Musée</w:t>
      </w:r>
      <w:proofErr w:type="spellEnd"/>
      <w:r w:rsidRPr="00705557">
        <w:rPr>
          <w:lang w:val="en-GB"/>
        </w:rPr>
        <w:t xml:space="preserve"> du Louvre, Atlas database: entry </w:t>
      </w:r>
      <w:hyperlink r:id="rId16" w:history="1">
        <w:r w:rsidRPr="00705557">
          <w:rPr>
            <w:rStyle w:val="Lienhypertexte"/>
            <w:lang w:val="en-GB"/>
          </w:rPr>
          <w:t>1110</w:t>
        </w:r>
      </w:hyperlink>
      <w:r w:rsidRPr="00705557">
        <w:rPr>
          <w:lang w:val="en-GB"/>
        </w:rPr>
        <w:t xml:space="preserve">. In this painting, the Hydra is associated to </w:t>
      </w:r>
      <w:proofErr w:type="spellStart"/>
      <w:r w:rsidRPr="00705557">
        <w:rPr>
          <w:lang w:val="en-GB"/>
        </w:rPr>
        <w:t>unsubdued</w:t>
      </w:r>
      <w:proofErr w:type="spellEnd"/>
      <w:r w:rsidRPr="00705557">
        <w:rPr>
          <w:lang w:val="en-GB"/>
        </w:rPr>
        <w:t xml:space="preserve"> Catholics – </w:t>
      </w:r>
      <w:proofErr w:type="spellStart"/>
      <w:r w:rsidRPr="00705557">
        <w:rPr>
          <w:bCs w:val="0"/>
          <w:lang w:val="en-GB"/>
        </w:rPr>
        <w:t>Maréchalle</w:t>
      </w:r>
      <w:proofErr w:type="spellEnd"/>
      <w:r w:rsidRPr="00705557">
        <w:rPr>
          <w:bCs w:val="0"/>
          <w:lang w:val="en-GB"/>
        </w:rPr>
        <w:t xml:space="preserve"> (2018)</w:t>
      </w:r>
      <w:r w:rsidRPr="00705557">
        <w:rPr>
          <w:lang w:val="en-GB"/>
        </w:rPr>
        <w:t>.</w:t>
      </w:r>
    </w:p>
    <w:p w:rsidR="00E93718" w:rsidRPr="00705557" w:rsidRDefault="00E93718" w:rsidP="00E93718">
      <w:pPr>
        <w:pStyle w:val="Lgende"/>
        <w:rPr>
          <w:lang w:val="en-GB"/>
        </w:rPr>
      </w:pPr>
      <w:bookmarkStart w:id="6" w:name="_Ref2261427"/>
      <w:proofErr w:type="gramStart"/>
      <w:r w:rsidRPr="00705557">
        <w:rPr>
          <w:lang w:val="en-GB"/>
        </w:rPr>
        <w:lastRenderedPageBreak/>
        <w:t>Fig.</w:t>
      </w:r>
      <w:proofErr w:type="gramEnd"/>
      <w:r w:rsidRPr="00705557">
        <w:rPr>
          <w:lang w:val="en-GB"/>
        </w:rPr>
        <w:t xml:space="preserve"> </w:t>
      </w:r>
      <w:r w:rsidR="001060FC" w:rsidRPr="00705557">
        <w:rPr>
          <w:lang w:val="en-GB"/>
        </w:rPr>
        <w:fldChar w:fldCharType="begin"/>
      </w:r>
      <w:r w:rsidRPr="00705557">
        <w:rPr>
          <w:lang w:val="en-GB"/>
        </w:rPr>
        <w:instrText xml:space="preserve"> SEQ Fig. \* ARABIC </w:instrText>
      </w:r>
      <w:r w:rsidR="001060FC" w:rsidRPr="00705557">
        <w:rPr>
          <w:lang w:val="en-GB"/>
        </w:rPr>
        <w:fldChar w:fldCharType="separate"/>
      </w:r>
      <w:r w:rsidRPr="00705557">
        <w:rPr>
          <w:noProof/>
          <w:lang w:val="en-GB"/>
        </w:rPr>
        <w:t>6</w:t>
      </w:r>
      <w:r w:rsidR="001060FC" w:rsidRPr="00705557">
        <w:rPr>
          <w:lang w:val="en-GB"/>
        </w:rPr>
        <w:fldChar w:fldCharType="end"/>
      </w:r>
      <w:bookmarkEnd w:id="6"/>
      <w:r w:rsidRPr="00705557">
        <w:rPr>
          <w:lang w:val="en-GB"/>
        </w:rPr>
        <w:t>. « </w:t>
      </w:r>
      <w:proofErr w:type="spellStart"/>
      <w:r w:rsidRPr="00705557">
        <w:rPr>
          <w:lang w:val="en-GB"/>
        </w:rPr>
        <w:t>Confiance</w:t>
      </w:r>
      <w:proofErr w:type="spellEnd"/>
      <w:r w:rsidRPr="00705557">
        <w:rPr>
          <w:lang w:val="en-GB"/>
        </w:rPr>
        <w:t xml:space="preserve"> – </w:t>
      </w:r>
      <w:proofErr w:type="spellStart"/>
      <w:r w:rsidRPr="00705557">
        <w:rPr>
          <w:lang w:val="en-GB"/>
        </w:rPr>
        <w:t>ses</w:t>
      </w:r>
      <w:proofErr w:type="spellEnd"/>
      <w:r w:rsidRPr="00705557">
        <w:rPr>
          <w:lang w:val="en-GB"/>
        </w:rPr>
        <w:t xml:space="preserve"> amputations se </w:t>
      </w:r>
      <w:proofErr w:type="spellStart"/>
      <w:r w:rsidRPr="00705557">
        <w:rPr>
          <w:lang w:val="en-GB"/>
        </w:rPr>
        <w:t>poursuivent</w:t>
      </w:r>
      <w:proofErr w:type="spellEnd"/>
      <w:r w:rsidRPr="00705557">
        <w:rPr>
          <w:lang w:val="en-GB"/>
        </w:rPr>
        <w:t xml:space="preserve"> </w:t>
      </w:r>
      <w:proofErr w:type="spellStart"/>
      <w:r w:rsidRPr="00705557">
        <w:rPr>
          <w:lang w:val="en-GB"/>
        </w:rPr>
        <w:t>méthodiquement</w:t>
      </w:r>
      <w:proofErr w:type="spellEnd"/>
      <w:r w:rsidRPr="00705557">
        <w:rPr>
          <w:lang w:val="en-GB"/>
        </w:rPr>
        <w:t xml:space="preserve"> » [Have Faith - its systematic amputations are continuing], by </w:t>
      </w:r>
      <w:proofErr w:type="spellStart"/>
      <w:r w:rsidRPr="00705557">
        <w:rPr>
          <w:lang w:val="en-GB"/>
        </w:rPr>
        <w:t>S.P.K.</w:t>
      </w:r>
      <w:proofErr w:type="spellEnd"/>
      <w:r w:rsidRPr="00705557">
        <w:rPr>
          <w:lang w:val="en-GB"/>
        </w:rPr>
        <w:t>, 1942. CC BY-</w:t>
      </w:r>
      <w:proofErr w:type="spellStart"/>
      <w:r w:rsidRPr="00705557">
        <w:rPr>
          <w:lang w:val="en-GB"/>
        </w:rPr>
        <w:t>NC</w:t>
      </w:r>
      <w:proofErr w:type="spellEnd"/>
      <w:r w:rsidRPr="00705557">
        <w:rPr>
          <w:lang w:val="en-GB"/>
        </w:rPr>
        <w:t xml:space="preserve">-SA </w:t>
      </w:r>
      <w:proofErr w:type="gramStart"/>
      <w:r w:rsidRPr="00705557">
        <w:rPr>
          <w:lang w:val="en-GB"/>
        </w:rPr>
        <w:t>3.0 :</w:t>
      </w:r>
      <w:proofErr w:type="gramEnd"/>
      <w:r w:rsidRPr="00705557">
        <w:rPr>
          <w:lang w:val="en-GB"/>
        </w:rPr>
        <w:t xml:space="preserve"> Cornell University – </w:t>
      </w:r>
      <w:proofErr w:type="spellStart"/>
      <w:r w:rsidRPr="00705557">
        <w:rPr>
          <w:lang w:val="en-GB"/>
        </w:rPr>
        <w:t>PJ</w:t>
      </w:r>
      <w:proofErr w:type="spellEnd"/>
      <w:r w:rsidRPr="00705557">
        <w:rPr>
          <w:lang w:val="en-GB"/>
        </w:rPr>
        <w:t xml:space="preserve"> Mode Collection of Persuasive Cartography. </w:t>
      </w:r>
      <w:proofErr w:type="gramStart"/>
      <w:r w:rsidRPr="00705557">
        <w:rPr>
          <w:lang w:val="en-GB"/>
        </w:rPr>
        <w:t>Online :</w:t>
      </w:r>
      <w:proofErr w:type="gramEnd"/>
      <w:r w:rsidRPr="00705557">
        <w:rPr>
          <w:lang w:val="en-GB"/>
        </w:rPr>
        <w:t xml:space="preserve"> </w:t>
      </w:r>
      <w:hyperlink r:id="rId17" w:history="1">
        <w:r w:rsidRPr="00705557">
          <w:rPr>
            <w:rStyle w:val="Lienhypertexte"/>
            <w:lang w:val="en-GB"/>
          </w:rPr>
          <w:t>https://digital.library.cornell.edu/catalog/ss:19343465</w:t>
        </w:r>
      </w:hyperlink>
      <w:r w:rsidRPr="00705557">
        <w:rPr>
          <w:lang w:val="en-GB"/>
        </w:rPr>
        <w:t xml:space="preserve"> </w:t>
      </w:r>
    </w:p>
    <w:p w:rsidR="00E93718" w:rsidRPr="00705557" w:rsidRDefault="00E93718" w:rsidP="00E93718">
      <w:pPr>
        <w:pStyle w:val="Lgende"/>
        <w:rPr>
          <w:lang w:val="en-GB"/>
        </w:rPr>
      </w:pPr>
      <w:bookmarkStart w:id="7" w:name="_Ref2261428"/>
      <w:proofErr w:type="gramStart"/>
      <w:r w:rsidRPr="00705557">
        <w:rPr>
          <w:lang w:val="en-GB"/>
        </w:rPr>
        <w:t>Fig.</w:t>
      </w:r>
      <w:proofErr w:type="gramEnd"/>
      <w:r w:rsidRPr="00705557">
        <w:rPr>
          <w:lang w:val="en-GB"/>
        </w:rPr>
        <w:t xml:space="preserve"> </w:t>
      </w:r>
      <w:r w:rsidR="001060FC" w:rsidRPr="00705557">
        <w:rPr>
          <w:lang w:val="en-GB"/>
        </w:rPr>
        <w:fldChar w:fldCharType="begin"/>
      </w:r>
      <w:r w:rsidRPr="00705557">
        <w:rPr>
          <w:lang w:val="en-GB"/>
        </w:rPr>
        <w:instrText xml:space="preserve"> SEQ Fig. \* ARABIC </w:instrText>
      </w:r>
      <w:r w:rsidR="001060FC" w:rsidRPr="00705557">
        <w:rPr>
          <w:lang w:val="en-GB"/>
        </w:rPr>
        <w:fldChar w:fldCharType="separate"/>
      </w:r>
      <w:r w:rsidRPr="00705557">
        <w:rPr>
          <w:noProof/>
          <w:lang w:val="en-GB"/>
        </w:rPr>
        <w:t>7</w:t>
      </w:r>
      <w:r w:rsidR="001060FC" w:rsidRPr="00705557">
        <w:rPr>
          <w:lang w:val="en-GB"/>
        </w:rPr>
        <w:fldChar w:fldCharType="end"/>
      </w:r>
      <w:bookmarkEnd w:id="7"/>
      <w:r w:rsidRPr="00705557">
        <w:rPr>
          <w:lang w:val="en-GB"/>
        </w:rPr>
        <w:t>.</w:t>
      </w:r>
      <w:r w:rsidRPr="00705557">
        <w:rPr>
          <w:rFonts w:ascii="Times New Roman" w:eastAsia="Times New Roman" w:hAnsi="Times New Roman" w:cs="Times New Roman"/>
          <w:szCs w:val="24"/>
          <w:lang w:val="en-GB" w:eastAsia="fr-FR"/>
        </w:rPr>
        <w:t xml:space="preserve"> </w:t>
      </w:r>
      <w:r w:rsidRPr="00705557">
        <w:rPr>
          <w:lang w:val="en-GB"/>
        </w:rPr>
        <w:t>Theodore Roosevelt as Hercules battling a nine-headed hydra (each head is identified as a senator, the tail as</w:t>
      </w:r>
      <w:r>
        <w:rPr>
          <w:lang w:val="en-GB"/>
        </w:rPr>
        <w:t xml:space="preserve"> </w:t>
      </w:r>
      <w:r w:rsidRPr="00705557">
        <w:rPr>
          <w:lang w:val="en-GB"/>
        </w:rPr>
        <w:t xml:space="preserve">the U.S. Senate). John S. </w:t>
      </w:r>
      <w:proofErr w:type="spellStart"/>
      <w:r w:rsidRPr="00705557">
        <w:rPr>
          <w:lang w:val="en-GB"/>
        </w:rPr>
        <w:t>Pughe</w:t>
      </w:r>
      <w:proofErr w:type="spellEnd"/>
      <w:r w:rsidRPr="00705557">
        <w:rPr>
          <w:lang w:val="en-GB"/>
        </w:rPr>
        <w:t xml:space="preserve">, 1905. </w:t>
      </w:r>
      <w:proofErr w:type="gramStart"/>
      <w:r w:rsidRPr="00705557">
        <w:rPr>
          <w:lang w:val="en-GB"/>
        </w:rPr>
        <w:t>Prints and Photographs division.</w:t>
      </w:r>
      <w:proofErr w:type="gramEnd"/>
      <w:r w:rsidRPr="00705557">
        <w:rPr>
          <w:lang w:val="en-GB"/>
        </w:rPr>
        <w:t xml:space="preserve"> </w:t>
      </w:r>
      <w:proofErr w:type="gramStart"/>
      <w:r w:rsidRPr="00705557">
        <w:rPr>
          <w:lang w:val="en-GB"/>
        </w:rPr>
        <w:t>Library of Congress Prints and Photographs Division.</w:t>
      </w:r>
      <w:proofErr w:type="gramEnd"/>
      <w:r w:rsidRPr="00705557">
        <w:rPr>
          <w:lang w:val="en-GB"/>
        </w:rPr>
        <w:t xml:space="preserve"> </w:t>
      </w:r>
      <w:hyperlink r:id="rId18" w:history="1">
        <w:r w:rsidRPr="00705557">
          <w:rPr>
            <w:rStyle w:val="Lienhypertexte"/>
            <w:lang w:val="en-GB"/>
          </w:rPr>
          <w:t>https://www.theodorerooseveltcenter.org/Research/Digital-Library/Record?libID=o278090</w:t>
        </w:r>
      </w:hyperlink>
      <w:r w:rsidRPr="00705557">
        <w:rPr>
          <w:lang w:val="en-GB"/>
        </w:rPr>
        <w:t xml:space="preserve">. </w:t>
      </w:r>
      <w:proofErr w:type="gramStart"/>
      <w:r w:rsidRPr="00705557">
        <w:rPr>
          <w:lang w:val="en-GB"/>
        </w:rPr>
        <w:t>Theodore Roosevelt Digital Library.</w:t>
      </w:r>
      <w:proofErr w:type="gramEnd"/>
      <w:r w:rsidRPr="00705557">
        <w:rPr>
          <w:lang w:val="en-GB"/>
        </w:rPr>
        <w:t xml:space="preserve"> </w:t>
      </w:r>
      <w:proofErr w:type="gramStart"/>
      <w:r w:rsidRPr="00705557">
        <w:rPr>
          <w:lang w:val="en-GB"/>
        </w:rPr>
        <w:t>Dic</w:t>
      </w:r>
      <w:r w:rsidRPr="00705557">
        <w:rPr>
          <w:lang w:val="en-GB"/>
        </w:rPr>
        <w:t>k</w:t>
      </w:r>
      <w:r w:rsidRPr="00705557">
        <w:rPr>
          <w:lang w:val="en-GB"/>
        </w:rPr>
        <w:t>inson State University.</w:t>
      </w:r>
      <w:proofErr w:type="gramEnd"/>
    </w:p>
    <w:p w:rsidR="00E93718" w:rsidRPr="00705557" w:rsidRDefault="00E93718" w:rsidP="00E93718">
      <w:pPr>
        <w:pStyle w:val="THR-ChapterHeading"/>
      </w:pPr>
      <w:r w:rsidRPr="00705557">
        <w:t>Conclusion</w:t>
      </w:r>
    </w:p>
    <w:p w:rsidR="00E93718" w:rsidRPr="00705557" w:rsidRDefault="00E93718" w:rsidP="00E93718">
      <w:pPr>
        <w:ind w:firstLine="284"/>
        <w:jc w:val="both"/>
        <w:rPr>
          <w:lang w:val="en-GB"/>
        </w:rPr>
      </w:pPr>
      <w:r w:rsidRPr="00705557">
        <w:rPr>
          <w:lang w:val="en-GB"/>
        </w:rPr>
        <w:t xml:space="preserve">The </w:t>
      </w:r>
      <w:proofErr w:type="spellStart"/>
      <w:r w:rsidRPr="00705557">
        <w:rPr>
          <w:lang w:val="en-GB"/>
        </w:rPr>
        <w:t>Lernaean</w:t>
      </w:r>
      <w:proofErr w:type="spellEnd"/>
      <w:r w:rsidRPr="00705557">
        <w:rPr>
          <w:lang w:val="en-GB"/>
        </w:rPr>
        <w:t xml:space="preserve"> Hydra is a key figure in classical themed movies and videogames. Its abilities and acquaintance with ot</w:t>
      </w:r>
      <w:r>
        <w:rPr>
          <w:lang w:val="en-GB"/>
        </w:rPr>
        <w:t>her popular monsters (dragons, Kraken, C</w:t>
      </w:r>
      <w:r w:rsidRPr="00705557">
        <w:rPr>
          <w:lang w:val="en-GB"/>
        </w:rPr>
        <w:t>himera) made it a perfect opponent for heroes and gamers</w:t>
      </w:r>
      <w:r>
        <w:rPr>
          <w:lang w:val="en-GB"/>
        </w:rPr>
        <w:t xml:space="preserve"> (who </w:t>
      </w:r>
      <w:proofErr w:type="gramStart"/>
      <w:r>
        <w:rPr>
          <w:lang w:val="en-GB"/>
        </w:rPr>
        <w:t>is</w:t>
      </w:r>
      <w:proofErr w:type="gramEnd"/>
      <w:r>
        <w:rPr>
          <w:lang w:val="en-GB"/>
        </w:rPr>
        <w:t xml:space="preserve"> often alone, as </w:t>
      </w:r>
      <w:proofErr w:type="spellStart"/>
      <w:r>
        <w:rPr>
          <w:lang w:val="en-GB"/>
        </w:rPr>
        <w:t>Iolaos</w:t>
      </w:r>
      <w:proofErr w:type="spellEnd"/>
      <w:r>
        <w:rPr>
          <w:lang w:val="en-GB"/>
        </w:rPr>
        <w:t xml:space="preserve"> disappeared from representations)</w:t>
      </w:r>
      <w:r w:rsidRPr="00705557">
        <w:rPr>
          <w:lang w:val="en-GB"/>
        </w:rPr>
        <w:t>. Unlike other monsters that can be the subject of some sympathy, M</w:t>
      </w:r>
      <w:r w:rsidRPr="00705557">
        <w:rPr>
          <w:lang w:val="en-GB"/>
        </w:rPr>
        <w:t>e</w:t>
      </w:r>
      <w:r w:rsidRPr="00705557">
        <w:rPr>
          <w:lang w:val="en-GB"/>
        </w:rPr>
        <w:t>dusa can be seen as a victim for example</w:t>
      </w:r>
      <w:r w:rsidRPr="00705557">
        <w:rPr>
          <w:rStyle w:val="Appelnotedebasdep"/>
          <w:lang w:val="en-GB"/>
        </w:rPr>
        <w:footnoteReference w:id="24"/>
      </w:r>
      <w:proofErr w:type="gramStart"/>
      <w:r w:rsidRPr="00705557">
        <w:rPr>
          <w:lang w:val="en-GB"/>
        </w:rPr>
        <w:t>,</w:t>
      </w:r>
      <w:proofErr w:type="gramEnd"/>
      <w:r w:rsidRPr="00705557">
        <w:rPr>
          <w:lang w:val="en-GB"/>
        </w:rPr>
        <w:t xml:space="preserve"> the Hydra is always an inca</w:t>
      </w:r>
      <w:r w:rsidRPr="00705557">
        <w:rPr>
          <w:lang w:val="en-GB"/>
        </w:rPr>
        <w:t>r</w:t>
      </w:r>
      <w:r w:rsidRPr="00705557">
        <w:rPr>
          <w:lang w:val="en-GB"/>
        </w:rPr>
        <w:t>nation of evil, probably because of the legacy of the beast of the Apoc</w:t>
      </w:r>
      <w:r w:rsidRPr="00705557">
        <w:rPr>
          <w:lang w:val="en-GB"/>
        </w:rPr>
        <w:t>a</w:t>
      </w:r>
      <w:r w:rsidRPr="00705557">
        <w:rPr>
          <w:lang w:val="en-GB"/>
        </w:rPr>
        <w:t xml:space="preserve">lypse. Its </w:t>
      </w:r>
      <w:proofErr w:type="spellStart"/>
      <w:r w:rsidRPr="00705557">
        <w:rPr>
          <w:lang w:val="en-GB"/>
        </w:rPr>
        <w:t>symbolics</w:t>
      </w:r>
      <w:proofErr w:type="spellEnd"/>
      <w:r w:rsidRPr="00705557">
        <w:rPr>
          <w:lang w:val="en-GB"/>
        </w:rPr>
        <w:t xml:space="preserve"> and political uses are also important in its contemp</w:t>
      </w:r>
      <w:r w:rsidRPr="00705557">
        <w:rPr>
          <w:lang w:val="en-GB"/>
        </w:rPr>
        <w:t>o</w:t>
      </w:r>
      <w:r w:rsidRPr="00705557">
        <w:rPr>
          <w:lang w:val="en-GB"/>
        </w:rPr>
        <w:t>rary reception, as hydras are seen as malicious, vicious and unpredic</w:t>
      </w:r>
      <w:r w:rsidRPr="00705557">
        <w:rPr>
          <w:lang w:val="en-GB"/>
        </w:rPr>
        <w:t>t</w:t>
      </w:r>
      <w:r w:rsidRPr="00705557">
        <w:rPr>
          <w:lang w:val="en-GB"/>
        </w:rPr>
        <w:t>able creatures.</w:t>
      </w:r>
    </w:p>
    <w:p w:rsidR="00E93718" w:rsidRPr="00705557" w:rsidRDefault="00E93718" w:rsidP="00E93718">
      <w:pPr>
        <w:ind w:firstLine="284"/>
        <w:jc w:val="both"/>
        <w:rPr>
          <w:lang w:val="en-GB"/>
        </w:rPr>
      </w:pPr>
      <w:r w:rsidRPr="00705557">
        <w:rPr>
          <w:lang w:val="en-GB"/>
        </w:rPr>
        <w:t xml:space="preserve">It’s the classical context or the </w:t>
      </w:r>
      <w:proofErr w:type="spellStart"/>
      <w:r w:rsidRPr="00705557">
        <w:rPr>
          <w:lang w:val="en-GB"/>
        </w:rPr>
        <w:t>onomastics</w:t>
      </w:r>
      <w:proofErr w:type="spellEnd"/>
      <w:r w:rsidRPr="00705557">
        <w:rPr>
          <w:lang w:val="en-GB"/>
        </w:rPr>
        <w:t xml:space="preserve"> that convey the Hydra its identity</w:t>
      </w:r>
      <w:r w:rsidRPr="00705557">
        <w:rPr>
          <w:rStyle w:val="Appelnotedebasdep"/>
          <w:lang w:val="en-GB"/>
        </w:rPr>
        <w:footnoteReference w:id="25"/>
      </w:r>
      <w:r w:rsidRPr="00705557">
        <w:rPr>
          <w:lang w:val="en-GB"/>
        </w:rPr>
        <w:t xml:space="preserve">. Multi-headed monsters in non classical themed movies and video-games are rarely hydras, they’re less maleficent, often anomalies </w:t>
      </w:r>
      <w:r w:rsidRPr="00705557">
        <w:rPr>
          <w:lang w:val="en-GB"/>
        </w:rPr>
        <w:lastRenderedPageBreak/>
        <w:t>of Nature or the result of failed scientific experiments</w:t>
      </w:r>
      <w:r w:rsidRPr="00705557">
        <w:rPr>
          <w:rStyle w:val="Appelnotedebasdep"/>
          <w:lang w:val="en-GB"/>
        </w:rPr>
        <w:footnoteReference w:id="26"/>
      </w:r>
      <w:r w:rsidRPr="00705557">
        <w:rPr>
          <w:lang w:val="en-GB"/>
        </w:rPr>
        <w:t>. The gamer or the spectator identifie</w:t>
      </w:r>
      <w:r>
        <w:rPr>
          <w:lang w:val="en-GB"/>
        </w:rPr>
        <w:t>s</w:t>
      </w:r>
      <w:r w:rsidRPr="00705557">
        <w:rPr>
          <w:lang w:val="en-GB"/>
        </w:rPr>
        <w:t xml:space="preserve"> the Hydra, its Antiquity and its particularities, and associate it to a particular imaginary</w:t>
      </w:r>
      <w:r w:rsidRPr="00705557">
        <w:rPr>
          <w:rStyle w:val="Appelnotedebasdep"/>
          <w:lang w:val="en-GB"/>
        </w:rPr>
        <w:footnoteReference w:id="27"/>
      </w:r>
      <w:r>
        <w:rPr>
          <w:lang w:val="en-GB"/>
        </w:rPr>
        <w:t>:</w:t>
      </w:r>
      <w:r w:rsidRPr="00705557">
        <w:rPr>
          <w:lang w:val="en-GB"/>
        </w:rPr>
        <w:t xml:space="preserve"> the monster is out of our world, an absolute evil force, like an illness</w:t>
      </w:r>
      <w:r w:rsidRPr="00705557">
        <w:rPr>
          <w:rStyle w:val="Appelnotedebasdep"/>
          <w:lang w:val="en-GB"/>
        </w:rPr>
        <w:footnoteReference w:id="28"/>
      </w:r>
      <w:r w:rsidRPr="00705557">
        <w:rPr>
          <w:lang w:val="en-GB"/>
        </w:rPr>
        <w:t>, neither a curiosity of n</w:t>
      </w:r>
      <w:r w:rsidRPr="00705557">
        <w:rPr>
          <w:lang w:val="en-GB"/>
        </w:rPr>
        <w:t>a</w:t>
      </w:r>
      <w:r w:rsidRPr="00705557">
        <w:rPr>
          <w:lang w:val="en-GB"/>
        </w:rPr>
        <w:t>ture, nor a human error</w:t>
      </w:r>
      <w:r w:rsidRPr="00705557">
        <w:rPr>
          <w:rStyle w:val="Appelnotedebasdep"/>
          <w:lang w:val="en-GB"/>
        </w:rPr>
        <w:footnoteReference w:id="29"/>
      </w:r>
      <w:r w:rsidRPr="00705557">
        <w:rPr>
          <w:lang w:val="en-GB"/>
        </w:rPr>
        <w:t xml:space="preserve">. </w:t>
      </w:r>
      <w:r>
        <w:rPr>
          <w:lang w:val="en-GB"/>
        </w:rPr>
        <w:t>In all, t</w:t>
      </w:r>
      <w:r w:rsidRPr="00705557">
        <w:rPr>
          <w:lang w:val="en-GB"/>
        </w:rPr>
        <w:t>he Hydra gives substance to what every hero must oppose, and therefore gives the possibility of overcoming it.</w:t>
      </w:r>
    </w:p>
    <w:p w:rsidR="00E93718" w:rsidRPr="00CA4C81" w:rsidRDefault="00E93718" w:rsidP="00E93718">
      <w:pPr>
        <w:spacing w:after="40" w:line="260" w:lineRule="exact"/>
        <w:jc w:val="both"/>
        <w:rPr>
          <w:rFonts w:ascii="Linux Libertine Display O" w:hAnsi="Linux Libertine Display O" w:cs="Linux Libertine Display O"/>
          <w:b/>
          <w:lang w:val="en-GB"/>
        </w:rPr>
      </w:pPr>
      <w:r w:rsidRPr="00CA4C81">
        <w:rPr>
          <w:rFonts w:ascii="Linux Libertine Display O" w:hAnsi="Linux Libertine Display O" w:cs="Linux Libertine Display O"/>
          <w:b/>
          <w:lang w:val="en-GB"/>
        </w:rPr>
        <w:t>Bibliography</w:t>
      </w:r>
    </w:p>
    <w:p w:rsidR="00E93718" w:rsidRPr="00705557" w:rsidRDefault="00E93718" w:rsidP="00E93718">
      <w:pPr>
        <w:ind w:left="284" w:hanging="284"/>
        <w:jc w:val="both"/>
        <w:rPr>
          <w:bCs/>
          <w:lang w:val="en-GB"/>
        </w:rPr>
      </w:pPr>
      <w:proofErr w:type="spellStart"/>
      <w:proofErr w:type="gramStart"/>
      <w:r w:rsidRPr="00705557">
        <w:rPr>
          <w:bCs/>
          <w:lang w:val="en-GB"/>
        </w:rPr>
        <w:t>Amandry</w:t>
      </w:r>
      <w:proofErr w:type="spellEnd"/>
      <w:r w:rsidRPr="00705557">
        <w:rPr>
          <w:bCs/>
          <w:lang w:val="en-GB"/>
        </w:rPr>
        <w:t xml:space="preserve"> (1944).</w:t>
      </w:r>
      <w:proofErr w:type="gramEnd"/>
      <w:r w:rsidRPr="00705557">
        <w:rPr>
          <w:bCs/>
          <w:lang w:val="en-GB"/>
        </w:rPr>
        <w:t xml:space="preserve"> </w:t>
      </w:r>
      <w:r w:rsidRPr="00705557">
        <w:rPr>
          <w:lang w:val="en-GB"/>
        </w:rPr>
        <w:t xml:space="preserve">– </w:t>
      </w:r>
      <w:r w:rsidRPr="00705557">
        <w:rPr>
          <w:bCs/>
          <w:lang w:val="en-GB"/>
        </w:rPr>
        <w:t xml:space="preserve">Pierre </w:t>
      </w:r>
      <w:proofErr w:type="spellStart"/>
      <w:r w:rsidRPr="00705557">
        <w:rPr>
          <w:bCs/>
          <w:lang w:val="en-GB"/>
        </w:rPr>
        <w:t>Amandry</w:t>
      </w:r>
      <w:proofErr w:type="spellEnd"/>
      <w:r w:rsidRPr="00705557">
        <w:rPr>
          <w:bCs/>
          <w:lang w:val="en-GB"/>
        </w:rPr>
        <w:t xml:space="preserve">, </w:t>
      </w:r>
      <w:r w:rsidR="00941B5E" w:rsidRPr="00941B5E">
        <w:rPr>
          <w:bCs/>
          <w:lang w:val="en-GB"/>
        </w:rPr>
        <w:t>‘</w:t>
      </w:r>
      <w:proofErr w:type="spellStart"/>
      <w:r w:rsidRPr="00705557">
        <w:rPr>
          <w:bCs/>
          <w:lang w:val="en-GB"/>
        </w:rPr>
        <w:t>Skyphos</w:t>
      </w:r>
      <w:proofErr w:type="spellEnd"/>
      <w:r w:rsidRPr="00705557">
        <w:rPr>
          <w:bCs/>
          <w:lang w:val="en-GB"/>
        </w:rPr>
        <w:t xml:space="preserve"> </w:t>
      </w:r>
      <w:proofErr w:type="spellStart"/>
      <w:r w:rsidRPr="00705557">
        <w:rPr>
          <w:bCs/>
          <w:lang w:val="en-GB"/>
        </w:rPr>
        <w:t>corinthien</w:t>
      </w:r>
      <w:proofErr w:type="spellEnd"/>
      <w:r w:rsidRPr="00705557">
        <w:rPr>
          <w:bCs/>
          <w:lang w:val="en-GB"/>
        </w:rPr>
        <w:t xml:space="preserve"> du </w:t>
      </w:r>
      <w:proofErr w:type="spellStart"/>
      <w:r w:rsidRPr="00705557">
        <w:rPr>
          <w:bCs/>
          <w:lang w:val="en-GB"/>
        </w:rPr>
        <w:t>Musée</w:t>
      </w:r>
      <w:proofErr w:type="spellEnd"/>
      <w:r w:rsidRPr="00705557">
        <w:rPr>
          <w:bCs/>
          <w:lang w:val="en-GB"/>
        </w:rPr>
        <w:t xml:space="preserve"> du Louvre</w:t>
      </w:r>
      <w:r w:rsidR="00941B5E" w:rsidRPr="00941B5E">
        <w:rPr>
          <w:bCs/>
          <w:lang w:val="en-GB"/>
        </w:rPr>
        <w:t>’</w:t>
      </w:r>
      <w:r w:rsidRPr="00705557">
        <w:rPr>
          <w:bCs/>
          <w:lang w:val="en-GB"/>
        </w:rPr>
        <w:t xml:space="preserve">, </w:t>
      </w:r>
      <w:r w:rsidRPr="00705557">
        <w:rPr>
          <w:bCs/>
          <w:i/>
          <w:iCs/>
          <w:lang w:val="en-GB"/>
        </w:rPr>
        <w:t xml:space="preserve">Monuments </w:t>
      </w:r>
      <w:proofErr w:type="gramStart"/>
      <w:r w:rsidRPr="00705557">
        <w:rPr>
          <w:bCs/>
          <w:i/>
          <w:iCs/>
          <w:lang w:val="en-GB"/>
        </w:rPr>
        <w:t>et</w:t>
      </w:r>
      <w:proofErr w:type="gramEnd"/>
      <w:r w:rsidRPr="00705557">
        <w:rPr>
          <w:bCs/>
          <w:i/>
          <w:iCs/>
          <w:lang w:val="en-GB"/>
        </w:rPr>
        <w:t xml:space="preserve"> </w:t>
      </w:r>
      <w:proofErr w:type="spellStart"/>
      <w:r w:rsidRPr="00705557">
        <w:rPr>
          <w:bCs/>
          <w:i/>
          <w:iCs/>
          <w:lang w:val="en-GB"/>
        </w:rPr>
        <w:t>mémoires</w:t>
      </w:r>
      <w:proofErr w:type="spellEnd"/>
      <w:r w:rsidRPr="00705557">
        <w:rPr>
          <w:bCs/>
          <w:i/>
          <w:iCs/>
          <w:lang w:val="en-GB"/>
        </w:rPr>
        <w:t xml:space="preserve"> de la </w:t>
      </w:r>
      <w:proofErr w:type="spellStart"/>
      <w:r w:rsidRPr="00705557">
        <w:rPr>
          <w:bCs/>
          <w:i/>
          <w:iCs/>
          <w:lang w:val="en-GB"/>
        </w:rPr>
        <w:t>Fondation</w:t>
      </w:r>
      <w:proofErr w:type="spellEnd"/>
      <w:r w:rsidRPr="00705557">
        <w:rPr>
          <w:bCs/>
          <w:i/>
          <w:iCs/>
          <w:lang w:val="en-GB"/>
        </w:rPr>
        <w:t xml:space="preserve"> </w:t>
      </w:r>
      <w:proofErr w:type="spellStart"/>
      <w:r w:rsidRPr="00705557">
        <w:rPr>
          <w:bCs/>
          <w:i/>
          <w:iCs/>
          <w:lang w:val="en-GB"/>
        </w:rPr>
        <w:t>Eugène</w:t>
      </w:r>
      <w:proofErr w:type="spellEnd"/>
      <w:r w:rsidRPr="00705557">
        <w:rPr>
          <w:bCs/>
          <w:i/>
          <w:iCs/>
          <w:lang w:val="en-GB"/>
        </w:rPr>
        <w:t xml:space="preserve"> </w:t>
      </w:r>
      <w:proofErr w:type="spellStart"/>
      <w:r w:rsidRPr="00705557">
        <w:rPr>
          <w:bCs/>
          <w:i/>
          <w:iCs/>
          <w:lang w:val="en-GB"/>
        </w:rPr>
        <w:t>Piot</w:t>
      </w:r>
      <w:proofErr w:type="spellEnd"/>
      <w:r w:rsidRPr="00705557">
        <w:rPr>
          <w:bCs/>
          <w:lang w:val="en-GB"/>
        </w:rPr>
        <w:t xml:space="preserve"> 40 (1944) 23</w:t>
      </w:r>
      <w:r w:rsidRPr="00705557">
        <w:rPr>
          <w:lang w:val="en-GB"/>
        </w:rPr>
        <w:t>–</w:t>
      </w:r>
      <w:r w:rsidRPr="00705557">
        <w:rPr>
          <w:bCs/>
          <w:lang w:val="en-GB"/>
        </w:rPr>
        <w:t>52.</w:t>
      </w:r>
    </w:p>
    <w:p w:rsidR="00E93718" w:rsidRPr="00705557" w:rsidRDefault="00E93718" w:rsidP="00E93718">
      <w:pPr>
        <w:ind w:left="284" w:hanging="284"/>
        <w:jc w:val="both"/>
        <w:rPr>
          <w:bCs/>
          <w:lang w:val="en-GB"/>
        </w:rPr>
      </w:pPr>
      <w:proofErr w:type="gramStart"/>
      <w:r w:rsidRPr="00705557">
        <w:rPr>
          <w:bCs/>
          <w:lang w:val="en-GB"/>
        </w:rPr>
        <w:t>Benoit (2008).</w:t>
      </w:r>
      <w:proofErr w:type="gramEnd"/>
      <w:r w:rsidRPr="00705557">
        <w:rPr>
          <w:bCs/>
          <w:lang w:val="en-GB"/>
        </w:rPr>
        <w:t xml:space="preserve"> </w:t>
      </w:r>
      <w:r w:rsidRPr="00705557">
        <w:rPr>
          <w:lang w:val="en-GB"/>
        </w:rPr>
        <w:t>–</w:t>
      </w:r>
      <w:r w:rsidRPr="00705557">
        <w:rPr>
          <w:bCs/>
          <w:lang w:val="en-GB"/>
        </w:rPr>
        <w:t xml:space="preserve"> Monique Benoit, </w:t>
      </w:r>
      <w:r w:rsidR="00941B5E" w:rsidRPr="00941B5E">
        <w:rPr>
          <w:bCs/>
          <w:lang w:val="en-GB"/>
        </w:rPr>
        <w:t>‘</w:t>
      </w:r>
      <w:proofErr w:type="spellStart"/>
      <w:r w:rsidRPr="00705557">
        <w:rPr>
          <w:bCs/>
          <w:i/>
          <w:lang w:val="en-GB"/>
        </w:rPr>
        <w:t>Ilana</w:t>
      </w:r>
      <w:proofErr w:type="spellEnd"/>
      <w:r w:rsidRPr="00705557">
        <w:rPr>
          <w:bCs/>
          <w:i/>
          <w:lang w:val="en-GB"/>
        </w:rPr>
        <w:t xml:space="preserve"> </w:t>
      </w:r>
      <w:proofErr w:type="spellStart"/>
      <w:r w:rsidRPr="00705557">
        <w:rPr>
          <w:bCs/>
          <w:i/>
          <w:lang w:val="en-GB"/>
        </w:rPr>
        <w:t>Löwy</w:t>
      </w:r>
      <w:proofErr w:type="spellEnd"/>
      <w:r w:rsidRPr="00705557">
        <w:rPr>
          <w:bCs/>
          <w:i/>
          <w:lang w:val="en-GB"/>
        </w:rPr>
        <w:t xml:space="preserve"> </w:t>
      </w:r>
      <w:proofErr w:type="spellStart"/>
      <w:r w:rsidRPr="00705557">
        <w:rPr>
          <w:bCs/>
          <w:i/>
          <w:iCs/>
          <w:lang w:val="en-GB"/>
        </w:rPr>
        <w:t>L’emprise</w:t>
      </w:r>
      <w:proofErr w:type="spellEnd"/>
      <w:r w:rsidRPr="00705557">
        <w:rPr>
          <w:bCs/>
          <w:i/>
          <w:iCs/>
          <w:lang w:val="en-GB"/>
        </w:rPr>
        <w:t xml:space="preserve"> du genre. </w:t>
      </w:r>
      <w:proofErr w:type="spellStart"/>
      <w:r w:rsidRPr="00705557">
        <w:rPr>
          <w:bCs/>
          <w:i/>
          <w:iCs/>
          <w:lang w:val="en-GB"/>
        </w:rPr>
        <w:t>Ma</w:t>
      </w:r>
      <w:r w:rsidRPr="00705557">
        <w:rPr>
          <w:bCs/>
          <w:i/>
          <w:iCs/>
          <w:lang w:val="en-GB"/>
        </w:rPr>
        <w:t>s</w:t>
      </w:r>
      <w:r w:rsidRPr="00705557">
        <w:rPr>
          <w:bCs/>
          <w:i/>
          <w:iCs/>
          <w:lang w:val="en-GB"/>
        </w:rPr>
        <w:t>culinité</w:t>
      </w:r>
      <w:proofErr w:type="spellEnd"/>
      <w:r w:rsidRPr="00705557">
        <w:rPr>
          <w:bCs/>
          <w:i/>
          <w:iCs/>
          <w:lang w:val="en-GB"/>
        </w:rPr>
        <w:t xml:space="preserve">, </w:t>
      </w:r>
      <w:proofErr w:type="spellStart"/>
      <w:r w:rsidRPr="00705557">
        <w:rPr>
          <w:bCs/>
          <w:i/>
          <w:iCs/>
          <w:lang w:val="en-GB"/>
        </w:rPr>
        <w:t>féminité</w:t>
      </w:r>
      <w:proofErr w:type="spellEnd"/>
      <w:r w:rsidRPr="00705557">
        <w:rPr>
          <w:bCs/>
          <w:i/>
          <w:iCs/>
          <w:lang w:val="en-GB"/>
        </w:rPr>
        <w:t xml:space="preserve">, </w:t>
      </w:r>
      <w:proofErr w:type="spellStart"/>
      <w:r w:rsidRPr="00705557">
        <w:rPr>
          <w:bCs/>
          <w:i/>
          <w:iCs/>
          <w:lang w:val="en-GB"/>
        </w:rPr>
        <w:t>égalité</w:t>
      </w:r>
      <w:proofErr w:type="spellEnd"/>
      <w:r w:rsidRPr="00705557">
        <w:rPr>
          <w:bCs/>
          <w:i/>
          <w:lang w:val="en-GB"/>
        </w:rPr>
        <w:t xml:space="preserve">. </w:t>
      </w:r>
      <w:proofErr w:type="gramStart"/>
      <w:r w:rsidRPr="00705557">
        <w:rPr>
          <w:bCs/>
          <w:i/>
          <w:lang w:val="en-GB"/>
        </w:rPr>
        <w:t xml:space="preserve">Paris, </w:t>
      </w:r>
      <w:proofErr w:type="spellStart"/>
      <w:r w:rsidRPr="00705557">
        <w:rPr>
          <w:bCs/>
          <w:i/>
          <w:lang w:val="en-GB"/>
        </w:rPr>
        <w:t>Éditions</w:t>
      </w:r>
      <w:proofErr w:type="spellEnd"/>
      <w:r w:rsidRPr="00705557">
        <w:rPr>
          <w:bCs/>
          <w:i/>
          <w:lang w:val="en-GB"/>
        </w:rPr>
        <w:t xml:space="preserve"> La Dispute, 2006, 277 p.</w:t>
      </w:r>
      <w:r w:rsidRPr="00705557">
        <w:rPr>
          <w:bCs/>
          <w:lang w:val="en-GB"/>
        </w:rPr>
        <w:t xml:space="preserve"> [book </w:t>
      </w:r>
      <w:proofErr w:type="spellStart"/>
      <w:r w:rsidRPr="00705557">
        <w:rPr>
          <w:bCs/>
          <w:lang w:val="en-GB"/>
        </w:rPr>
        <w:t>recension</w:t>
      </w:r>
      <w:proofErr w:type="spellEnd"/>
      <w:r w:rsidRPr="00705557">
        <w:rPr>
          <w:bCs/>
          <w:lang w:val="en-GB"/>
        </w:rPr>
        <w:t>]</w:t>
      </w:r>
      <w:r w:rsidR="00941B5E" w:rsidRPr="00941B5E">
        <w:rPr>
          <w:bCs/>
          <w:lang w:val="en-GB"/>
        </w:rPr>
        <w:t>’</w:t>
      </w:r>
      <w:r w:rsidRPr="00705557">
        <w:rPr>
          <w:bCs/>
          <w:lang w:val="en-GB"/>
        </w:rPr>
        <w:t xml:space="preserve">, </w:t>
      </w:r>
      <w:proofErr w:type="spellStart"/>
      <w:r w:rsidRPr="00705557">
        <w:rPr>
          <w:bCs/>
          <w:i/>
          <w:lang w:val="en-GB"/>
        </w:rPr>
        <w:t>Recherches</w:t>
      </w:r>
      <w:proofErr w:type="spellEnd"/>
      <w:r w:rsidRPr="00705557">
        <w:rPr>
          <w:bCs/>
          <w:i/>
          <w:lang w:val="en-GB"/>
        </w:rPr>
        <w:t xml:space="preserve"> </w:t>
      </w:r>
      <w:proofErr w:type="spellStart"/>
      <w:r w:rsidRPr="00705557">
        <w:rPr>
          <w:bCs/>
          <w:i/>
          <w:lang w:val="en-GB"/>
        </w:rPr>
        <w:t>féministes</w:t>
      </w:r>
      <w:proofErr w:type="spellEnd"/>
      <w:r w:rsidRPr="00705557">
        <w:rPr>
          <w:bCs/>
          <w:i/>
          <w:lang w:val="en-GB"/>
        </w:rPr>
        <w:t xml:space="preserve"> </w:t>
      </w:r>
      <w:r w:rsidRPr="00705557">
        <w:rPr>
          <w:bCs/>
          <w:lang w:val="en-GB"/>
        </w:rPr>
        <w:t>21, 1 (2008) 189–193</w:t>
      </w:r>
      <w:r w:rsidR="009C0817">
        <w:rPr>
          <w:bCs/>
          <w:lang w:val="en-GB"/>
        </w:rPr>
        <w:t>.</w:t>
      </w:r>
      <w:proofErr w:type="gramEnd"/>
    </w:p>
    <w:p w:rsidR="00E93718" w:rsidRPr="00705557" w:rsidRDefault="00E93718" w:rsidP="00E93718">
      <w:pPr>
        <w:ind w:left="284" w:hanging="284"/>
        <w:jc w:val="both"/>
        <w:rPr>
          <w:bCs/>
          <w:lang w:val="en-GB"/>
        </w:rPr>
      </w:pPr>
      <w:proofErr w:type="spellStart"/>
      <w:proofErr w:type="gramStart"/>
      <w:r w:rsidRPr="00705557">
        <w:rPr>
          <w:bCs/>
          <w:lang w:val="en-GB"/>
        </w:rPr>
        <w:t>Besnard</w:t>
      </w:r>
      <w:proofErr w:type="spellEnd"/>
      <w:r w:rsidRPr="00705557">
        <w:rPr>
          <w:bCs/>
          <w:lang w:val="en-GB"/>
        </w:rPr>
        <w:t xml:space="preserve"> (2017).</w:t>
      </w:r>
      <w:proofErr w:type="gramEnd"/>
      <w:r w:rsidRPr="00705557">
        <w:rPr>
          <w:bCs/>
          <w:lang w:val="en-GB"/>
        </w:rPr>
        <w:t xml:space="preserve"> </w:t>
      </w:r>
      <w:r w:rsidRPr="00705557">
        <w:rPr>
          <w:lang w:val="en-GB"/>
        </w:rPr>
        <w:t xml:space="preserve">– </w:t>
      </w:r>
      <w:proofErr w:type="spellStart"/>
      <w:r w:rsidRPr="00705557">
        <w:rPr>
          <w:bCs/>
          <w:lang w:val="en-GB"/>
        </w:rPr>
        <w:t>Tiphaine</w:t>
      </w:r>
      <w:proofErr w:type="spellEnd"/>
      <w:r w:rsidRPr="00705557">
        <w:rPr>
          <w:bCs/>
          <w:lang w:val="en-GB"/>
        </w:rPr>
        <w:t xml:space="preserve">-Annabelle </w:t>
      </w:r>
      <w:proofErr w:type="spellStart"/>
      <w:r w:rsidRPr="00705557">
        <w:rPr>
          <w:bCs/>
          <w:lang w:val="en-GB"/>
        </w:rPr>
        <w:t>Besnard</w:t>
      </w:r>
      <w:proofErr w:type="spellEnd"/>
      <w:r w:rsidRPr="00705557">
        <w:rPr>
          <w:bCs/>
          <w:lang w:val="en-GB"/>
        </w:rPr>
        <w:t xml:space="preserve">, </w:t>
      </w:r>
      <w:r w:rsidR="00941B5E" w:rsidRPr="00941B5E">
        <w:rPr>
          <w:bCs/>
          <w:lang w:val="en-GB"/>
        </w:rPr>
        <w:t>‘</w:t>
      </w:r>
      <w:proofErr w:type="spellStart"/>
      <w:r w:rsidRPr="00705557">
        <w:rPr>
          <w:bCs/>
          <w:lang w:val="en-GB"/>
        </w:rPr>
        <w:t>L’Athéna</w:t>
      </w:r>
      <w:proofErr w:type="spellEnd"/>
      <w:r w:rsidRPr="00705557">
        <w:rPr>
          <w:bCs/>
          <w:lang w:val="en-GB"/>
        </w:rPr>
        <w:t xml:space="preserve"> </w:t>
      </w:r>
      <w:proofErr w:type="spellStart"/>
      <w:r w:rsidRPr="00705557">
        <w:rPr>
          <w:bCs/>
          <w:lang w:val="en-GB"/>
        </w:rPr>
        <w:t>Parthénos</w:t>
      </w:r>
      <w:proofErr w:type="spellEnd"/>
      <w:r w:rsidRPr="00705557">
        <w:rPr>
          <w:bCs/>
          <w:lang w:val="en-GB"/>
        </w:rPr>
        <w:t xml:space="preserve"> </w:t>
      </w:r>
      <w:proofErr w:type="spellStart"/>
      <w:proofErr w:type="gramStart"/>
      <w:r w:rsidRPr="00705557">
        <w:rPr>
          <w:bCs/>
          <w:lang w:val="en-GB"/>
        </w:rPr>
        <w:t>américanisée</w:t>
      </w:r>
      <w:proofErr w:type="spellEnd"/>
      <w:r w:rsidRPr="00705557">
        <w:rPr>
          <w:bCs/>
          <w:lang w:val="en-GB"/>
        </w:rPr>
        <w:t xml:space="preserve"> :</w:t>
      </w:r>
      <w:proofErr w:type="gramEnd"/>
      <w:r w:rsidRPr="00705557">
        <w:rPr>
          <w:bCs/>
          <w:lang w:val="en-GB"/>
        </w:rPr>
        <w:t xml:space="preserve"> de la sculpture </w:t>
      </w:r>
      <w:proofErr w:type="spellStart"/>
      <w:r w:rsidRPr="00705557">
        <w:rPr>
          <w:bCs/>
          <w:lang w:val="en-GB"/>
        </w:rPr>
        <w:t>d’Alan</w:t>
      </w:r>
      <w:proofErr w:type="spellEnd"/>
      <w:r w:rsidRPr="00705557">
        <w:rPr>
          <w:bCs/>
          <w:lang w:val="en-GB"/>
        </w:rPr>
        <w:t xml:space="preserve"> </w:t>
      </w:r>
      <w:proofErr w:type="spellStart"/>
      <w:r w:rsidRPr="00705557">
        <w:rPr>
          <w:bCs/>
          <w:lang w:val="en-GB"/>
        </w:rPr>
        <w:t>LeQuire</w:t>
      </w:r>
      <w:proofErr w:type="spellEnd"/>
      <w:r w:rsidRPr="00705557">
        <w:rPr>
          <w:bCs/>
          <w:lang w:val="en-GB"/>
        </w:rPr>
        <w:t xml:space="preserve"> au décor du film Percy Jackson, le </w:t>
      </w:r>
      <w:proofErr w:type="spellStart"/>
      <w:r w:rsidRPr="00705557">
        <w:rPr>
          <w:bCs/>
          <w:lang w:val="en-GB"/>
        </w:rPr>
        <w:t>Voleur</w:t>
      </w:r>
      <w:proofErr w:type="spellEnd"/>
      <w:r w:rsidRPr="00705557">
        <w:rPr>
          <w:bCs/>
          <w:lang w:val="en-GB"/>
        </w:rPr>
        <w:t xml:space="preserve"> de </w:t>
      </w:r>
      <w:proofErr w:type="spellStart"/>
      <w:r w:rsidRPr="00705557">
        <w:rPr>
          <w:bCs/>
          <w:lang w:val="en-GB"/>
        </w:rPr>
        <w:t>foudre</w:t>
      </w:r>
      <w:proofErr w:type="spellEnd"/>
      <w:r w:rsidR="00941B5E" w:rsidRPr="00941B5E">
        <w:rPr>
          <w:bCs/>
          <w:lang w:val="en-GB"/>
        </w:rPr>
        <w:t>’</w:t>
      </w:r>
      <w:r w:rsidRPr="00705557">
        <w:rPr>
          <w:bCs/>
          <w:lang w:val="en-GB"/>
        </w:rPr>
        <w:t xml:space="preserve">, in: Fabien Bièvre-Perrin (ed.), </w:t>
      </w:r>
      <w:r w:rsidRPr="00705557">
        <w:rPr>
          <w:bCs/>
          <w:i/>
          <w:iCs/>
          <w:lang w:val="en-GB"/>
        </w:rPr>
        <w:t>Antiqu</w:t>
      </w:r>
      <w:r w:rsidRPr="00705557">
        <w:rPr>
          <w:bCs/>
          <w:i/>
          <w:iCs/>
          <w:lang w:val="en-GB"/>
        </w:rPr>
        <w:t>i</w:t>
      </w:r>
      <w:r w:rsidRPr="00705557">
        <w:rPr>
          <w:bCs/>
          <w:i/>
          <w:iCs/>
          <w:lang w:val="en-GB"/>
        </w:rPr>
        <w:t>pop</w:t>
      </w:r>
      <w:r w:rsidRPr="00705557">
        <w:rPr>
          <w:bCs/>
          <w:lang w:val="en-GB"/>
        </w:rPr>
        <w:t xml:space="preserve"> (Lyon 2017). Online: </w:t>
      </w:r>
      <w:hyperlink r:id="rId19" w:history="1">
        <w:r w:rsidRPr="00705557">
          <w:rPr>
            <w:rStyle w:val="Lienhypertexte"/>
            <w:bCs/>
            <w:lang w:val="en-GB"/>
          </w:rPr>
          <w:t>https://antiquipop.hypotheses.org/2559</w:t>
        </w:r>
      </w:hyperlink>
      <w:r w:rsidRPr="00705557">
        <w:rPr>
          <w:bCs/>
          <w:lang w:val="en-GB"/>
        </w:rPr>
        <w:t>.</w:t>
      </w:r>
    </w:p>
    <w:p w:rsidR="00E93718" w:rsidRPr="00705557" w:rsidRDefault="00E93718" w:rsidP="00E93718">
      <w:pPr>
        <w:ind w:left="284" w:hanging="284"/>
        <w:jc w:val="both"/>
        <w:rPr>
          <w:bCs/>
          <w:lang w:val="en-GB"/>
        </w:rPr>
      </w:pPr>
      <w:proofErr w:type="spellStart"/>
      <w:proofErr w:type="gramStart"/>
      <w:r w:rsidRPr="00705557">
        <w:rPr>
          <w:bCs/>
          <w:lang w:val="en-GB"/>
        </w:rPr>
        <w:t>Cixous</w:t>
      </w:r>
      <w:proofErr w:type="spellEnd"/>
      <w:r w:rsidRPr="00705557">
        <w:rPr>
          <w:bCs/>
          <w:lang w:val="en-GB"/>
        </w:rPr>
        <w:t xml:space="preserve"> (1976).</w:t>
      </w:r>
      <w:proofErr w:type="gramEnd"/>
      <w:r w:rsidRPr="00705557">
        <w:rPr>
          <w:bCs/>
          <w:lang w:val="en-GB"/>
        </w:rPr>
        <w:t xml:space="preserve"> </w:t>
      </w:r>
      <w:proofErr w:type="gramStart"/>
      <w:r w:rsidRPr="00705557">
        <w:rPr>
          <w:lang w:val="en-GB"/>
        </w:rPr>
        <w:t xml:space="preserve">– </w:t>
      </w:r>
      <w:r w:rsidRPr="00705557">
        <w:rPr>
          <w:bCs/>
          <w:lang w:val="en-GB"/>
        </w:rPr>
        <w:t xml:space="preserve">Hélène </w:t>
      </w:r>
      <w:proofErr w:type="spellStart"/>
      <w:r w:rsidRPr="00705557">
        <w:rPr>
          <w:bCs/>
          <w:lang w:val="en-GB"/>
        </w:rPr>
        <w:t>Cixous</w:t>
      </w:r>
      <w:proofErr w:type="spellEnd"/>
      <w:r w:rsidRPr="00705557">
        <w:rPr>
          <w:bCs/>
          <w:lang w:val="en-GB"/>
        </w:rPr>
        <w:t xml:space="preserve">, </w:t>
      </w:r>
      <w:r w:rsidR="00941B5E" w:rsidRPr="00941B5E">
        <w:rPr>
          <w:bCs/>
          <w:lang w:val="en-GB"/>
        </w:rPr>
        <w:t>‘</w:t>
      </w:r>
      <w:r w:rsidRPr="00705557">
        <w:rPr>
          <w:bCs/>
          <w:lang w:val="en-GB"/>
        </w:rPr>
        <w:t>The Laugh of the Medusa</w:t>
      </w:r>
      <w:r w:rsidR="00941B5E" w:rsidRPr="00941B5E">
        <w:rPr>
          <w:bCs/>
          <w:lang w:val="en-GB"/>
        </w:rPr>
        <w:t>’</w:t>
      </w:r>
      <w:r w:rsidRPr="00705557">
        <w:rPr>
          <w:bCs/>
          <w:lang w:val="en-GB"/>
        </w:rPr>
        <w:t xml:space="preserve">, </w:t>
      </w:r>
      <w:r w:rsidRPr="00705557">
        <w:rPr>
          <w:bCs/>
          <w:i/>
          <w:iCs/>
          <w:lang w:val="en-GB"/>
        </w:rPr>
        <w:t>Signs</w:t>
      </w:r>
      <w:r w:rsidRPr="00705557">
        <w:rPr>
          <w:bCs/>
          <w:lang w:val="en-GB"/>
        </w:rPr>
        <w:t xml:space="preserve"> 1, 4 (1976, translation 1975) 875–893.</w:t>
      </w:r>
      <w:proofErr w:type="gramEnd"/>
    </w:p>
    <w:p w:rsidR="00E93718" w:rsidRPr="00705557" w:rsidRDefault="00E93718" w:rsidP="00E93718">
      <w:pPr>
        <w:ind w:left="284" w:hanging="284"/>
        <w:jc w:val="both"/>
        <w:rPr>
          <w:bCs/>
          <w:lang w:val="en-GB"/>
        </w:rPr>
      </w:pPr>
      <w:proofErr w:type="spellStart"/>
      <w:proofErr w:type="gramStart"/>
      <w:r w:rsidRPr="00705557">
        <w:rPr>
          <w:bCs/>
          <w:lang w:val="en-GB"/>
        </w:rPr>
        <w:t>Delon</w:t>
      </w:r>
      <w:proofErr w:type="spellEnd"/>
      <w:r w:rsidRPr="00705557">
        <w:rPr>
          <w:bCs/>
          <w:lang w:val="en-GB"/>
        </w:rPr>
        <w:t xml:space="preserve"> (2014).</w:t>
      </w:r>
      <w:proofErr w:type="gramEnd"/>
      <w:r w:rsidRPr="00705557">
        <w:rPr>
          <w:bCs/>
          <w:lang w:val="en-GB"/>
        </w:rPr>
        <w:t xml:space="preserve"> </w:t>
      </w:r>
      <w:r w:rsidRPr="00705557">
        <w:rPr>
          <w:lang w:val="en-GB"/>
        </w:rPr>
        <w:t xml:space="preserve">– </w:t>
      </w:r>
      <w:proofErr w:type="spellStart"/>
      <w:r w:rsidRPr="00705557">
        <w:rPr>
          <w:bCs/>
          <w:lang w:val="en-GB"/>
        </w:rPr>
        <w:t>Gaspard</w:t>
      </w:r>
      <w:proofErr w:type="spellEnd"/>
      <w:r w:rsidRPr="00705557">
        <w:rPr>
          <w:bCs/>
          <w:lang w:val="en-GB"/>
        </w:rPr>
        <w:t> </w:t>
      </w:r>
      <w:proofErr w:type="spellStart"/>
      <w:r w:rsidRPr="00705557">
        <w:rPr>
          <w:bCs/>
          <w:lang w:val="en-GB"/>
        </w:rPr>
        <w:t>Delon</w:t>
      </w:r>
      <w:proofErr w:type="spellEnd"/>
      <w:r w:rsidRPr="00705557">
        <w:rPr>
          <w:bCs/>
          <w:lang w:val="en-GB"/>
        </w:rPr>
        <w:t xml:space="preserve">, </w:t>
      </w:r>
      <w:r w:rsidR="00941B5E" w:rsidRPr="00941B5E">
        <w:rPr>
          <w:bCs/>
          <w:lang w:val="en-GB"/>
        </w:rPr>
        <w:t>‘</w:t>
      </w:r>
      <w:r w:rsidRPr="00705557">
        <w:rPr>
          <w:bCs/>
          <w:lang w:val="en-GB"/>
        </w:rPr>
        <w:t xml:space="preserve">Avatars du </w:t>
      </w:r>
      <w:proofErr w:type="spellStart"/>
      <w:proofErr w:type="gramStart"/>
      <w:r w:rsidRPr="00705557">
        <w:rPr>
          <w:bCs/>
          <w:lang w:val="en-GB"/>
        </w:rPr>
        <w:t>péplum</w:t>
      </w:r>
      <w:proofErr w:type="spellEnd"/>
      <w:r w:rsidRPr="00705557">
        <w:rPr>
          <w:bCs/>
          <w:lang w:val="en-GB"/>
        </w:rPr>
        <w:t> ?</w:t>
      </w:r>
      <w:proofErr w:type="gramEnd"/>
      <w:r w:rsidRPr="00705557">
        <w:rPr>
          <w:bCs/>
          <w:lang w:val="en-GB"/>
        </w:rPr>
        <w:t xml:space="preserve"> </w:t>
      </w:r>
      <w:proofErr w:type="spellStart"/>
      <w:r w:rsidRPr="00705557">
        <w:rPr>
          <w:bCs/>
          <w:lang w:val="en-GB"/>
        </w:rPr>
        <w:t>Présences</w:t>
      </w:r>
      <w:proofErr w:type="spellEnd"/>
      <w:r w:rsidRPr="00705557">
        <w:rPr>
          <w:bCs/>
          <w:lang w:val="en-GB"/>
        </w:rPr>
        <w:t xml:space="preserve"> de </w:t>
      </w:r>
      <w:proofErr w:type="spellStart"/>
      <w:r w:rsidRPr="00705557">
        <w:rPr>
          <w:bCs/>
          <w:lang w:val="en-GB"/>
        </w:rPr>
        <w:t>l’Antiquité</w:t>
      </w:r>
      <w:proofErr w:type="spellEnd"/>
      <w:r w:rsidRPr="00705557">
        <w:rPr>
          <w:bCs/>
          <w:lang w:val="en-GB"/>
        </w:rPr>
        <w:t xml:space="preserve"> </w:t>
      </w:r>
      <w:proofErr w:type="spellStart"/>
      <w:r w:rsidRPr="00705557">
        <w:rPr>
          <w:bCs/>
          <w:lang w:val="en-GB"/>
        </w:rPr>
        <w:t>gréco-latine</w:t>
      </w:r>
      <w:proofErr w:type="spellEnd"/>
      <w:r w:rsidRPr="00705557">
        <w:rPr>
          <w:bCs/>
          <w:lang w:val="en-GB"/>
        </w:rPr>
        <w:t xml:space="preserve"> </w:t>
      </w:r>
      <w:proofErr w:type="spellStart"/>
      <w:r w:rsidRPr="00705557">
        <w:rPr>
          <w:bCs/>
          <w:lang w:val="en-GB"/>
        </w:rPr>
        <w:t>dans</w:t>
      </w:r>
      <w:proofErr w:type="spellEnd"/>
      <w:r w:rsidRPr="00705557">
        <w:rPr>
          <w:bCs/>
          <w:lang w:val="en-GB"/>
        </w:rPr>
        <w:t xml:space="preserve"> les genres </w:t>
      </w:r>
      <w:proofErr w:type="spellStart"/>
      <w:r w:rsidRPr="00705557">
        <w:rPr>
          <w:bCs/>
          <w:lang w:val="en-GB"/>
        </w:rPr>
        <w:t>cinématographiques</w:t>
      </w:r>
      <w:proofErr w:type="spellEnd"/>
      <w:r w:rsidRPr="00705557">
        <w:rPr>
          <w:bCs/>
          <w:lang w:val="en-GB"/>
        </w:rPr>
        <w:t xml:space="preserve"> du </w:t>
      </w:r>
      <w:proofErr w:type="spellStart"/>
      <w:r w:rsidRPr="00705557">
        <w:rPr>
          <w:bCs/>
          <w:lang w:val="en-GB"/>
        </w:rPr>
        <w:t>fa</w:t>
      </w:r>
      <w:r w:rsidRPr="00705557">
        <w:rPr>
          <w:bCs/>
          <w:lang w:val="en-GB"/>
        </w:rPr>
        <w:t>n</w:t>
      </w:r>
      <w:r w:rsidRPr="00705557">
        <w:rPr>
          <w:bCs/>
          <w:lang w:val="en-GB"/>
        </w:rPr>
        <w:t>tastique</w:t>
      </w:r>
      <w:proofErr w:type="spellEnd"/>
      <w:r w:rsidRPr="00705557">
        <w:rPr>
          <w:bCs/>
          <w:lang w:val="en-GB"/>
        </w:rPr>
        <w:t xml:space="preserve">, de la fantasy </w:t>
      </w:r>
      <w:proofErr w:type="gramStart"/>
      <w:r w:rsidRPr="00705557">
        <w:rPr>
          <w:bCs/>
          <w:lang w:val="en-GB"/>
        </w:rPr>
        <w:t>et</w:t>
      </w:r>
      <w:proofErr w:type="gramEnd"/>
      <w:r w:rsidRPr="00705557">
        <w:rPr>
          <w:bCs/>
          <w:lang w:val="en-GB"/>
        </w:rPr>
        <w:t xml:space="preserve"> de la science</w:t>
      </w:r>
      <w:r w:rsidR="00941B5E">
        <w:rPr>
          <w:bCs/>
          <w:lang w:val="en-GB"/>
        </w:rPr>
        <w:t>-fiction</w:t>
      </w:r>
      <w:r w:rsidR="00941B5E" w:rsidRPr="00941B5E">
        <w:rPr>
          <w:bCs/>
          <w:lang w:val="en-GB"/>
        </w:rPr>
        <w:t>’</w:t>
      </w:r>
      <w:r w:rsidRPr="00705557">
        <w:rPr>
          <w:bCs/>
          <w:lang w:val="en-GB"/>
        </w:rPr>
        <w:t xml:space="preserve">, in: </w:t>
      </w:r>
      <w:proofErr w:type="spellStart"/>
      <w:r w:rsidRPr="00705557">
        <w:rPr>
          <w:bCs/>
          <w:lang w:val="en-GB"/>
        </w:rPr>
        <w:t>Mélanie</w:t>
      </w:r>
      <w:proofErr w:type="spellEnd"/>
      <w:r w:rsidRPr="00705557">
        <w:rPr>
          <w:bCs/>
          <w:lang w:val="en-GB"/>
        </w:rPr>
        <w:t xml:space="preserve"> </w:t>
      </w:r>
      <w:proofErr w:type="spellStart"/>
      <w:r w:rsidRPr="00705557">
        <w:rPr>
          <w:bCs/>
          <w:lang w:val="en-GB"/>
        </w:rPr>
        <w:t>Bost</w:t>
      </w:r>
      <w:r w:rsidRPr="00705557">
        <w:rPr>
          <w:bCs/>
          <w:lang w:val="en-GB"/>
        </w:rPr>
        <w:noBreakHyphen/>
        <w:t>Fievet</w:t>
      </w:r>
      <w:proofErr w:type="spellEnd"/>
      <w:r w:rsidRPr="00705557">
        <w:rPr>
          <w:bCs/>
          <w:lang w:val="en-GB"/>
        </w:rPr>
        <w:t xml:space="preserve"> </w:t>
      </w:r>
      <w:r w:rsidRPr="00705557">
        <w:rPr>
          <w:bCs/>
          <w:lang w:val="en-GB"/>
        </w:rPr>
        <w:lastRenderedPageBreak/>
        <w:t>&amp; Sandra </w:t>
      </w:r>
      <w:proofErr w:type="spellStart"/>
      <w:r w:rsidRPr="00705557">
        <w:rPr>
          <w:bCs/>
          <w:lang w:val="en-GB"/>
        </w:rPr>
        <w:t>Provini</w:t>
      </w:r>
      <w:proofErr w:type="spellEnd"/>
      <w:r w:rsidRPr="00705557">
        <w:rPr>
          <w:bCs/>
          <w:lang w:val="en-GB"/>
        </w:rPr>
        <w:t xml:space="preserve"> (ed.), </w:t>
      </w:r>
      <w:proofErr w:type="spellStart"/>
      <w:r w:rsidRPr="00705557">
        <w:rPr>
          <w:bCs/>
          <w:i/>
          <w:iCs/>
          <w:lang w:val="en-GB"/>
        </w:rPr>
        <w:t>L’Antiquité</w:t>
      </w:r>
      <w:proofErr w:type="spellEnd"/>
      <w:r w:rsidRPr="00705557">
        <w:rPr>
          <w:bCs/>
          <w:i/>
          <w:iCs/>
          <w:lang w:val="en-GB"/>
        </w:rPr>
        <w:t xml:space="preserve"> </w:t>
      </w:r>
      <w:proofErr w:type="spellStart"/>
      <w:r w:rsidRPr="00705557">
        <w:rPr>
          <w:bCs/>
          <w:i/>
          <w:iCs/>
          <w:lang w:val="en-GB"/>
        </w:rPr>
        <w:t>dans</w:t>
      </w:r>
      <w:proofErr w:type="spellEnd"/>
      <w:r w:rsidRPr="00705557">
        <w:rPr>
          <w:bCs/>
          <w:i/>
          <w:iCs/>
          <w:lang w:val="en-GB"/>
        </w:rPr>
        <w:t xml:space="preserve"> </w:t>
      </w:r>
      <w:proofErr w:type="spellStart"/>
      <w:r w:rsidRPr="00705557">
        <w:rPr>
          <w:bCs/>
          <w:i/>
          <w:iCs/>
          <w:lang w:val="en-GB"/>
        </w:rPr>
        <w:t>l’imaginaire</w:t>
      </w:r>
      <w:proofErr w:type="spellEnd"/>
      <w:r w:rsidRPr="00705557">
        <w:rPr>
          <w:bCs/>
          <w:i/>
          <w:iCs/>
          <w:lang w:val="en-GB"/>
        </w:rPr>
        <w:t xml:space="preserve"> </w:t>
      </w:r>
      <w:proofErr w:type="spellStart"/>
      <w:r w:rsidRPr="00705557">
        <w:rPr>
          <w:bCs/>
          <w:i/>
          <w:iCs/>
          <w:lang w:val="en-GB"/>
        </w:rPr>
        <w:t>contemporain</w:t>
      </w:r>
      <w:proofErr w:type="spellEnd"/>
      <w:r w:rsidRPr="00705557">
        <w:rPr>
          <w:bCs/>
          <w:i/>
          <w:iCs/>
          <w:lang w:val="en-GB"/>
        </w:rPr>
        <w:t xml:space="preserve">. </w:t>
      </w:r>
      <w:proofErr w:type="gramStart"/>
      <w:r w:rsidRPr="00705557">
        <w:rPr>
          <w:bCs/>
          <w:i/>
          <w:iCs/>
          <w:lang w:val="en-GB"/>
        </w:rPr>
        <w:t xml:space="preserve">Fantasy, science-fiction, </w:t>
      </w:r>
      <w:proofErr w:type="spellStart"/>
      <w:r w:rsidRPr="00705557">
        <w:rPr>
          <w:bCs/>
          <w:i/>
          <w:iCs/>
          <w:lang w:val="en-GB"/>
        </w:rPr>
        <w:t>fantastique</w:t>
      </w:r>
      <w:proofErr w:type="spellEnd"/>
      <w:r w:rsidRPr="00705557">
        <w:rPr>
          <w:bCs/>
          <w:lang w:val="en-GB"/>
        </w:rPr>
        <w:t xml:space="preserve"> (Paris 2014) 65</w:t>
      </w:r>
      <w:r w:rsidRPr="00705557">
        <w:rPr>
          <w:lang w:val="en-GB"/>
        </w:rPr>
        <w:t>–</w:t>
      </w:r>
      <w:r w:rsidRPr="00705557">
        <w:rPr>
          <w:bCs/>
          <w:lang w:val="en-GB"/>
        </w:rPr>
        <w:t>79.</w:t>
      </w:r>
      <w:proofErr w:type="gramEnd"/>
    </w:p>
    <w:p w:rsidR="00E93718" w:rsidRPr="00705557" w:rsidRDefault="00E93718" w:rsidP="00E93718">
      <w:pPr>
        <w:ind w:left="284" w:hanging="284"/>
        <w:jc w:val="both"/>
        <w:rPr>
          <w:bCs/>
          <w:lang w:val="en-GB"/>
        </w:rPr>
      </w:pPr>
      <w:proofErr w:type="gramStart"/>
      <w:r w:rsidRPr="00705557">
        <w:rPr>
          <w:bCs/>
          <w:lang w:val="en-GB"/>
        </w:rPr>
        <w:t>Dumont (2009).</w:t>
      </w:r>
      <w:proofErr w:type="gramEnd"/>
      <w:r w:rsidRPr="00705557">
        <w:rPr>
          <w:bCs/>
          <w:lang w:val="en-GB"/>
        </w:rPr>
        <w:t xml:space="preserve"> </w:t>
      </w:r>
      <w:r w:rsidRPr="00705557">
        <w:rPr>
          <w:lang w:val="en-GB"/>
        </w:rPr>
        <w:t xml:space="preserve">– </w:t>
      </w:r>
      <w:proofErr w:type="spellStart"/>
      <w:r w:rsidRPr="00705557">
        <w:rPr>
          <w:bCs/>
          <w:lang w:val="en-GB"/>
        </w:rPr>
        <w:t>Hervé</w:t>
      </w:r>
      <w:proofErr w:type="spellEnd"/>
      <w:r w:rsidRPr="00705557">
        <w:rPr>
          <w:bCs/>
          <w:lang w:val="en-GB"/>
        </w:rPr>
        <w:t xml:space="preserve"> Dumont, </w:t>
      </w:r>
      <w:proofErr w:type="spellStart"/>
      <w:r w:rsidRPr="00705557">
        <w:rPr>
          <w:bCs/>
          <w:i/>
          <w:iCs/>
          <w:lang w:val="en-GB"/>
        </w:rPr>
        <w:t>L’Antiquité</w:t>
      </w:r>
      <w:proofErr w:type="spellEnd"/>
      <w:r w:rsidRPr="00705557">
        <w:rPr>
          <w:bCs/>
          <w:i/>
          <w:iCs/>
          <w:lang w:val="en-GB"/>
        </w:rPr>
        <w:t xml:space="preserve"> au </w:t>
      </w:r>
      <w:proofErr w:type="spellStart"/>
      <w:r w:rsidRPr="00705557">
        <w:rPr>
          <w:bCs/>
          <w:i/>
          <w:iCs/>
          <w:lang w:val="en-GB"/>
        </w:rPr>
        <w:t>cinéma</w:t>
      </w:r>
      <w:proofErr w:type="spellEnd"/>
      <w:r w:rsidRPr="00705557">
        <w:rPr>
          <w:bCs/>
          <w:i/>
          <w:iCs/>
          <w:lang w:val="en-GB"/>
        </w:rPr>
        <w:t xml:space="preserve">. </w:t>
      </w:r>
      <w:proofErr w:type="spellStart"/>
      <w:r w:rsidRPr="00705557">
        <w:rPr>
          <w:bCs/>
          <w:i/>
          <w:iCs/>
          <w:lang w:val="en-GB"/>
        </w:rPr>
        <w:t>Vérités</w:t>
      </w:r>
      <w:proofErr w:type="spellEnd"/>
      <w:r w:rsidRPr="00705557">
        <w:rPr>
          <w:bCs/>
          <w:i/>
          <w:iCs/>
          <w:lang w:val="en-GB"/>
        </w:rPr>
        <w:t xml:space="preserve">, </w:t>
      </w:r>
      <w:proofErr w:type="spellStart"/>
      <w:r w:rsidRPr="00705557">
        <w:rPr>
          <w:bCs/>
          <w:i/>
          <w:iCs/>
          <w:lang w:val="en-GB"/>
        </w:rPr>
        <w:t>légendes</w:t>
      </w:r>
      <w:proofErr w:type="spellEnd"/>
      <w:r w:rsidRPr="00705557">
        <w:rPr>
          <w:bCs/>
          <w:i/>
          <w:iCs/>
          <w:lang w:val="en-GB"/>
        </w:rPr>
        <w:t xml:space="preserve"> </w:t>
      </w:r>
      <w:proofErr w:type="gramStart"/>
      <w:r w:rsidRPr="00705557">
        <w:rPr>
          <w:bCs/>
          <w:i/>
          <w:iCs/>
          <w:lang w:val="en-GB"/>
        </w:rPr>
        <w:t>et</w:t>
      </w:r>
      <w:proofErr w:type="gramEnd"/>
      <w:r w:rsidRPr="00705557">
        <w:rPr>
          <w:bCs/>
          <w:i/>
          <w:iCs/>
          <w:lang w:val="en-GB"/>
        </w:rPr>
        <w:t xml:space="preserve"> manipulations</w:t>
      </w:r>
      <w:r w:rsidRPr="00705557">
        <w:rPr>
          <w:bCs/>
          <w:lang w:val="en-GB"/>
        </w:rPr>
        <w:t xml:space="preserve"> (Paris-Lausanne 2009).</w:t>
      </w:r>
    </w:p>
    <w:p w:rsidR="00E93718" w:rsidRPr="00705557" w:rsidRDefault="00E93718" w:rsidP="00E93718">
      <w:pPr>
        <w:ind w:left="284" w:hanging="284"/>
        <w:jc w:val="both"/>
        <w:rPr>
          <w:bCs/>
          <w:lang w:val="en-GB"/>
        </w:rPr>
      </w:pPr>
      <w:proofErr w:type="spellStart"/>
      <w:proofErr w:type="gramStart"/>
      <w:r w:rsidRPr="00705557">
        <w:rPr>
          <w:bCs/>
          <w:lang w:val="en-GB"/>
        </w:rPr>
        <w:t>Clasen</w:t>
      </w:r>
      <w:proofErr w:type="spellEnd"/>
      <w:r w:rsidRPr="00705557">
        <w:rPr>
          <w:bCs/>
          <w:lang w:val="en-GB"/>
        </w:rPr>
        <w:t xml:space="preserve"> (2012).</w:t>
      </w:r>
      <w:proofErr w:type="gramEnd"/>
      <w:r w:rsidRPr="00705557">
        <w:rPr>
          <w:bCs/>
          <w:lang w:val="en-GB"/>
        </w:rPr>
        <w:t xml:space="preserve"> </w:t>
      </w:r>
      <w:r w:rsidRPr="00705557">
        <w:rPr>
          <w:lang w:val="en-GB"/>
        </w:rPr>
        <w:t xml:space="preserve">– Mathias </w:t>
      </w:r>
      <w:proofErr w:type="spellStart"/>
      <w:r w:rsidRPr="00705557">
        <w:rPr>
          <w:lang w:val="en-GB"/>
        </w:rPr>
        <w:t>Clasen</w:t>
      </w:r>
      <w:proofErr w:type="spellEnd"/>
      <w:r w:rsidRPr="00705557">
        <w:rPr>
          <w:lang w:val="en-GB"/>
        </w:rPr>
        <w:t xml:space="preserve">, </w:t>
      </w:r>
      <w:r w:rsidR="00941B5E" w:rsidRPr="00941B5E">
        <w:rPr>
          <w:lang w:val="en-GB"/>
        </w:rPr>
        <w:t>‘</w:t>
      </w:r>
      <w:r w:rsidRPr="00705557">
        <w:rPr>
          <w:lang w:val="en-GB"/>
        </w:rPr>
        <w:t xml:space="preserve">Monsters Evolve: A </w:t>
      </w:r>
      <w:proofErr w:type="spellStart"/>
      <w:r w:rsidRPr="00705557">
        <w:rPr>
          <w:lang w:val="en-GB"/>
        </w:rPr>
        <w:t>Biocultural</w:t>
      </w:r>
      <w:proofErr w:type="spellEnd"/>
      <w:r w:rsidRPr="00705557">
        <w:rPr>
          <w:lang w:val="en-GB"/>
        </w:rPr>
        <w:t xml:space="preserve"> A</w:t>
      </w:r>
      <w:r w:rsidRPr="00705557">
        <w:rPr>
          <w:lang w:val="en-GB"/>
        </w:rPr>
        <w:t>p</w:t>
      </w:r>
      <w:r w:rsidRPr="00705557">
        <w:rPr>
          <w:lang w:val="en-GB"/>
        </w:rPr>
        <w:t>proach to Horror Stories</w:t>
      </w:r>
      <w:r w:rsidR="00941B5E" w:rsidRPr="00941B5E">
        <w:rPr>
          <w:lang w:val="en-GB"/>
        </w:rPr>
        <w:t>’</w:t>
      </w:r>
      <w:r w:rsidRPr="00705557">
        <w:rPr>
          <w:lang w:val="en-GB"/>
        </w:rPr>
        <w:t xml:space="preserve">, </w:t>
      </w:r>
      <w:r w:rsidRPr="00705557">
        <w:rPr>
          <w:i/>
          <w:lang w:val="en-GB"/>
        </w:rPr>
        <w:t>Review of General Psychology</w:t>
      </w:r>
      <w:r w:rsidRPr="00705557">
        <w:rPr>
          <w:lang w:val="en-GB"/>
        </w:rPr>
        <w:t xml:space="preserve"> 16, 2 (2012) 222–229.</w:t>
      </w:r>
    </w:p>
    <w:p w:rsidR="00E93718" w:rsidRPr="00705557" w:rsidRDefault="00E93718" w:rsidP="00E93718">
      <w:pPr>
        <w:ind w:left="284" w:hanging="284"/>
        <w:jc w:val="both"/>
        <w:rPr>
          <w:lang w:val="en-GB"/>
        </w:rPr>
      </w:pPr>
      <w:proofErr w:type="spellStart"/>
      <w:proofErr w:type="gramStart"/>
      <w:r w:rsidRPr="00705557">
        <w:rPr>
          <w:bCs/>
          <w:lang w:val="en-GB"/>
        </w:rPr>
        <w:t>Cuvelier</w:t>
      </w:r>
      <w:proofErr w:type="spellEnd"/>
      <w:r w:rsidRPr="00705557">
        <w:rPr>
          <w:bCs/>
          <w:lang w:val="en-GB"/>
        </w:rPr>
        <w:t xml:space="preserve"> (2018).</w:t>
      </w:r>
      <w:proofErr w:type="gramEnd"/>
      <w:r w:rsidRPr="00705557">
        <w:rPr>
          <w:bCs/>
          <w:lang w:val="en-GB"/>
        </w:rPr>
        <w:t xml:space="preserve"> </w:t>
      </w:r>
      <w:r w:rsidRPr="00705557">
        <w:rPr>
          <w:lang w:val="en-GB"/>
        </w:rPr>
        <w:t xml:space="preserve">– Pierre </w:t>
      </w:r>
      <w:proofErr w:type="spellStart"/>
      <w:r w:rsidRPr="00705557">
        <w:rPr>
          <w:lang w:val="en-GB"/>
        </w:rPr>
        <w:t>Cuvelier</w:t>
      </w:r>
      <w:proofErr w:type="spellEnd"/>
      <w:r w:rsidRPr="00705557">
        <w:rPr>
          <w:lang w:val="en-GB"/>
        </w:rPr>
        <w:t xml:space="preserve">, </w:t>
      </w:r>
      <w:r w:rsidR="00941B5E" w:rsidRPr="00941B5E">
        <w:rPr>
          <w:lang w:val="en-GB"/>
        </w:rPr>
        <w:t>‘</w:t>
      </w:r>
      <w:r w:rsidRPr="00705557">
        <w:rPr>
          <w:i/>
          <w:iCs/>
          <w:lang w:val="en-GB"/>
        </w:rPr>
        <w:t xml:space="preserve">Le Choc des titans </w:t>
      </w:r>
      <w:r w:rsidRPr="00705557">
        <w:rPr>
          <w:lang w:val="en-GB"/>
        </w:rPr>
        <w:t xml:space="preserve">et </w:t>
      </w:r>
      <w:proofErr w:type="spellStart"/>
      <w:r w:rsidRPr="00705557">
        <w:rPr>
          <w:lang w:val="en-GB"/>
        </w:rPr>
        <w:t>ses</w:t>
      </w:r>
      <w:proofErr w:type="spellEnd"/>
      <w:r w:rsidRPr="00705557">
        <w:rPr>
          <w:lang w:val="en-GB"/>
        </w:rPr>
        <w:t xml:space="preserve"> </w:t>
      </w:r>
      <w:proofErr w:type="spellStart"/>
      <w:proofErr w:type="gramStart"/>
      <w:r w:rsidRPr="00705557">
        <w:rPr>
          <w:lang w:val="en-GB"/>
        </w:rPr>
        <w:t>répliques</w:t>
      </w:r>
      <w:proofErr w:type="spellEnd"/>
      <w:r w:rsidRPr="00705557">
        <w:rPr>
          <w:lang w:val="en-GB"/>
        </w:rPr>
        <w:t> :</w:t>
      </w:r>
      <w:proofErr w:type="gramEnd"/>
      <w:r w:rsidRPr="00705557">
        <w:rPr>
          <w:lang w:val="en-GB"/>
        </w:rPr>
        <w:t xml:space="preserve"> diffusion et </w:t>
      </w:r>
      <w:proofErr w:type="spellStart"/>
      <w:r w:rsidRPr="00705557">
        <w:rPr>
          <w:lang w:val="en-GB"/>
        </w:rPr>
        <w:t>réappropriation</w:t>
      </w:r>
      <w:proofErr w:type="spellEnd"/>
      <w:r w:rsidRPr="00705557">
        <w:rPr>
          <w:lang w:val="en-GB"/>
        </w:rPr>
        <w:t xml:space="preserve"> </w:t>
      </w:r>
      <w:proofErr w:type="spellStart"/>
      <w:r w:rsidRPr="00705557">
        <w:rPr>
          <w:lang w:val="en-GB"/>
        </w:rPr>
        <w:t>ludique</w:t>
      </w:r>
      <w:proofErr w:type="spellEnd"/>
      <w:r w:rsidRPr="00705557">
        <w:rPr>
          <w:lang w:val="en-GB"/>
        </w:rPr>
        <w:t xml:space="preserve"> de nouveaux types </w:t>
      </w:r>
      <w:proofErr w:type="spellStart"/>
      <w:r w:rsidRPr="00705557">
        <w:rPr>
          <w:lang w:val="en-GB"/>
        </w:rPr>
        <w:t>figurés</w:t>
      </w:r>
      <w:proofErr w:type="spellEnd"/>
      <w:r w:rsidRPr="00705557">
        <w:rPr>
          <w:lang w:val="en-GB"/>
        </w:rPr>
        <w:t xml:space="preserve"> </w:t>
      </w:r>
      <w:proofErr w:type="spellStart"/>
      <w:r w:rsidRPr="00705557">
        <w:rPr>
          <w:lang w:val="en-GB"/>
        </w:rPr>
        <w:t>m</w:t>
      </w:r>
      <w:r w:rsidRPr="00705557">
        <w:rPr>
          <w:lang w:val="en-GB"/>
        </w:rPr>
        <w:t>y</w:t>
      </w:r>
      <w:r w:rsidRPr="00705557">
        <w:rPr>
          <w:lang w:val="en-GB"/>
        </w:rPr>
        <w:t>thologiques</w:t>
      </w:r>
      <w:proofErr w:type="spellEnd"/>
      <w:r w:rsidRPr="00705557">
        <w:rPr>
          <w:lang w:val="en-GB"/>
        </w:rPr>
        <w:t xml:space="preserve"> </w:t>
      </w:r>
      <w:proofErr w:type="spellStart"/>
      <w:r w:rsidRPr="00705557">
        <w:rPr>
          <w:lang w:val="en-GB"/>
        </w:rPr>
        <w:t>dans</w:t>
      </w:r>
      <w:proofErr w:type="spellEnd"/>
      <w:r w:rsidRPr="00705557">
        <w:rPr>
          <w:lang w:val="en-GB"/>
        </w:rPr>
        <w:t xml:space="preserve"> les arts </w:t>
      </w:r>
      <w:proofErr w:type="spellStart"/>
      <w:r w:rsidRPr="00705557">
        <w:rPr>
          <w:lang w:val="en-GB"/>
        </w:rPr>
        <w:t>visuels</w:t>
      </w:r>
      <w:proofErr w:type="spellEnd"/>
      <w:r w:rsidR="00941B5E" w:rsidRPr="00941B5E">
        <w:rPr>
          <w:lang w:val="en-GB"/>
        </w:rPr>
        <w:t>’</w:t>
      </w:r>
      <w:r w:rsidRPr="00705557">
        <w:rPr>
          <w:lang w:val="en-GB"/>
        </w:rPr>
        <w:t xml:space="preserve">, in: Fabien Bièvre-Perrin &amp; </w:t>
      </w:r>
      <w:proofErr w:type="spellStart"/>
      <w:r w:rsidRPr="00705557">
        <w:rPr>
          <w:lang w:val="en-GB"/>
        </w:rPr>
        <w:t>Élise</w:t>
      </w:r>
      <w:proofErr w:type="spellEnd"/>
      <w:r w:rsidRPr="00705557">
        <w:rPr>
          <w:lang w:val="en-GB"/>
        </w:rPr>
        <w:t xml:space="preserve"> Pampanay, (ed.), </w:t>
      </w:r>
      <w:r w:rsidRPr="00705557">
        <w:rPr>
          <w:i/>
          <w:iCs/>
          <w:lang w:val="en-GB"/>
        </w:rPr>
        <w:t xml:space="preserve">Antiquipop : La </w:t>
      </w:r>
      <w:proofErr w:type="spellStart"/>
      <w:r w:rsidRPr="00705557">
        <w:rPr>
          <w:i/>
          <w:iCs/>
          <w:lang w:val="en-GB"/>
        </w:rPr>
        <w:t>référence</w:t>
      </w:r>
      <w:proofErr w:type="spellEnd"/>
      <w:r w:rsidRPr="00705557">
        <w:rPr>
          <w:i/>
          <w:iCs/>
          <w:lang w:val="en-GB"/>
        </w:rPr>
        <w:t xml:space="preserve"> à </w:t>
      </w:r>
      <w:proofErr w:type="spellStart"/>
      <w:r w:rsidRPr="00705557">
        <w:rPr>
          <w:i/>
          <w:iCs/>
          <w:lang w:val="en-GB"/>
        </w:rPr>
        <w:t>l’Antiquité</w:t>
      </w:r>
      <w:proofErr w:type="spellEnd"/>
      <w:r w:rsidRPr="00705557">
        <w:rPr>
          <w:i/>
          <w:iCs/>
          <w:lang w:val="en-GB"/>
        </w:rPr>
        <w:t xml:space="preserve"> </w:t>
      </w:r>
      <w:proofErr w:type="spellStart"/>
      <w:r w:rsidRPr="00705557">
        <w:rPr>
          <w:i/>
          <w:iCs/>
          <w:lang w:val="en-GB"/>
        </w:rPr>
        <w:t>dans</w:t>
      </w:r>
      <w:proofErr w:type="spellEnd"/>
      <w:r w:rsidRPr="00705557">
        <w:rPr>
          <w:i/>
          <w:iCs/>
          <w:lang w:val="en-GB"/>
        </w:rPr>
        <w:t xml:space="preserve"> la cu</w:t>
      </w:r>
      <w:r w:rsidRPr="00705557">
        <w:rPr>
          <w:i/>
          <w:iCs/>
          <w:lang w:val="en-GB"/>
        </w:rPr>
        <w:t>l</w:t>
      </w:r>
      <w:r w:rsidRPr="00705557">
        <w:rPr>
          <w:i/>
          <w:iCs/>
          <w:lang w:val="en-GB"/>
        </w:rPr>
        <w:t xml:space="preserve">ture </w:t>
      </w:r>
      <w:proofErr w:type="spellStart"/>
      <w:r w:rsidRPr="00705557">
        <w:rPr>
          <w:i/>
          <w:iCs/>
          <w:lang w:val="en-GB"/>
        </w:rPr>
        <w:t>populaire</w:t>
      </w:r>
      <w:proofErr w:type="spellEnd"/>
      <w:r w:rsidRPr="00705557">
        <w:rPr>
          <w:i/>
          <w:iCs/>
          <w:lang w:val="en-GB"/>
        </w:rPr>
        <w:t xml:space="preserve"> </w:t>
      </w:r>
      <w:proofErr w:type="spellStart"/>
      <w:r w:rsidRPr="00705557">
        <w:rPr>
          <w:i/>
          <w:iCs/>
          <w:lang w:val="en-GB"/>
        </w:rPr>
        <w:t>contemporaine</w:t>
      </w:r>
      <w:proofErr w:type="spellEnd"/>
      <w:r w:rsidRPr="00705557">
        <w:rPr>
          <w:i/>
          <w:iCs/>
          <w:lang w:val="en-GB"/>
        </w:rPr>
        <w:t xml:space="preserve"> </w:t>
      </w:r>
      <w:r w:rsidRPr="00705557">
        <w:rPr>
          <w:iCs/>
          <w:lang w:val="en-GB"/>
        </w:rPr>
        <w:t>(</w:t>
      </w:r>
      <w:r w:rsidRPr="00705557">
        <w:rPr>
          <w:lang w:val="en-GB"/>
        </w:rPr>
        <w:t xml:space="preserve">Lyon 2018). Online: </w:t>
      </w:r>
      <w:hyperlink r:id="rId20" w:history="1">
        <w:r w:rsidRPr="00705557">
          <w:rPr>
            <w:rStyle w:val="Lienhypertexte"/>
            <w:lang w:val="en-GB"/>
          </w:rPr>
          <w:t>https://books.openedition.org/momeditions/3383</w:t>
        </w:r>
      </w:hyperlink>
      <w:r w:rsidRPr="00705557">
        <w:rPr>
          <w:lang w:val="en-GB"/>
        </w:rPr>
        <w:t xml:space="preserve"> </w:t>
      </w:r>
    </w:p>
    <w:p w:rsidR="00E93718" w:rsidRPr="00705557" w:rsidRDefault="00E93718" w:rsidP="00E93718">
      <w:pPr>
        <w:ind w:left="284" w:hanging="284"/>
        <w:jc w:val="both"/>
        <w:rPr>
          <w:lang w:val="en-GB"/>
        </w:rPr>
      </w:pPr>
      <w:proofErr w:type="gramStart"/>
      <w:r w:rsidRPr="00705557">
        <w:rPr>
          <w:bCs/>
          <w:lang w:val="en-GB"/>
        </w:rPr>
        <w:t>Jung (1966).</w:t>
      </w:r>
      <w:proofErr w:type="gramEnd"/>
      <w:r w:rsidRPr="00705557">
        <w:rPr>
          <w:bCs/>
          <w:lang w:val="en-GB"/>
        </w:rPr>
        <w:t xml:space="preserve"> </w:t>
      </w:r>
      <w:r w:rsidRPr="00705557">
        <w:rPr>
          <w:lang w:val="en-GB"/>
        </w:rPr>
        <w:t xml:space="preserve">– Marc-René Jung, </w:t>
      </w:r>
      <w:proofErr w:type="spellStart"/>
      <w:r w:rsidRPr="00705557">
        <w:rPr>
          <w:i/>
          <w:lang w:val="en-GB"/>
        </w:rPr>
        <w:t>Hercule</w:t>
      </w:r>
      <w:proofErr w:type="spellEnd"/>
      <w:r w:rsidRPr="00705557">
        <w:rPr>
          <w:i/>
          <w:lang w:val="en-GB"/>
        </w:rPr>
        <w:t xml:space="preserve"> </w:t>
      </w:r>
      <w:proofErr w:type="spellStart"/>
      <w:r w:rsidRPr="00705557">
        <w:rPr>
          <w:i/>
          <w:lang w:val="en-GB"/>
        </w:rPr>
        <w:t>dans</w:t>
      </w:r>
      <w:proofErr w:type="spellEnd"/>
      <w:r w:rsidRPr="00705557">
        <w:rPr>
          <w:i/>
          <w:lang w:val="en-GB"/>
        </w:rPr>
        <w:t xml:space="preserve"> la </w:t>
      </w:r>
      <w:proofErr w:type="spellStart"/>
      <w:r w:rsidRPr="00705557">
        <w:rPr>
          <w:i/>
          <w:lang w:val="en-GB"/>
        </w:rPr>
        <w:t>littérature</w:t>
      </w:r>
      <w:proofErr w:type="spellEnd"/>
      <w:r w:rsidRPr="00705557">
        <w:rPr>
          <w:i/>
          <w:lang w:val="en-GB"/>
        </w:rPr>
        <w:t xml:space="preserve"> </w:t>
      </w:r>
      <w:proofErr w:type="spellStart"/>
      <w:r w:rsidRPr="00705557">
        <w:rPr>
          <w:i/>
          <w:lang w:val="en-GB"/>
        </w:rPr>
        <w:t>française</w:t>
      </w:r>
      <w:proofErr w:type="spellEnd"/>
      <w:r w:rsidRPr="00705557">
        <w:rPr>
          <w:i/>
          <w:lang w:val="en-GB"/>
        </w:rPr>
        <w:t xml:space="preserve"> du </w:t>
      </w:r>
      <w:proofErr w:type="spellStart"/>
      <w:r w:rsidRPr="00705557">
        <w:rPr>
          <w:i/>
          <w:lang w:val="en-GB"/>
        </w:rPr>
        <w:t>XVIè</w:t>
      </w:r>
      <w:proofErr w:type="spellEnd"/>
      <w:r w:rsidRPr="00705557">
        <w:rPr>
          <w:i/>
          <w:lang w:val="en-GB"/>
        </w:rPr>
        <w:t xml:space="preserve"> </w:t>
      </w:r>
      <w:proofErr w:type="gramStart"/>
      <w:r w:rsidRPr="00705557">
        <w:rPr>
          <w:i/>
          <w:lang w:val="en-GB"/>
        </w:rPr>
        <w:t>siècle :</w:t>
      </w:r>
      <w:proofErr w:type="gramEnd"/>
      <w:r w:rsidRPr="00705557">
        <w:rPr>
          <w:i/>
          <w:lang w:val="en-GB"/>
        </w:rPr>
        <w:t xml:space="preserve"> De </w:t>
      </w:r>
      <w:proofErr w:type="spellStart"/>
      <w:r w:rsidRPr="00705557">
        <w:rPr>
          <w:i/>
          <w:lang w:val="en-GB"/>
        </w:rPr>
        <w:t>l'Hercule</w:t>
      </w:r>
      <w:proofErr w:type="spellEnd"/>
      <w:r w:rsidRPr="00705557">
        <w:rPr>
          <w:i/>
          <w:lang w:val="en-GB"/>
        </w:rPr>
        <w:t xml:space="preserve"> </w:t>
      </w:r>
      <w:proofErr w:type="spellStart"/>
      <w:r w:rsidRPr="00705557">
        <w:rPr>
          <w:i/>
          <w:lang w:val="en-GB"/>
        </w:rPr>
        <w:t>courtois</w:t>
      </w:r>
      <w:proofErr w:type="spellEnd"/>
      <w:r w:rsidRPr="00705557">
        <w:rPr>
          <w:i/>
          <w:lang w:val="en-GB"/>
        </w:rPr>
        <w:t xml:space="preserve"> à </w:t>
      </w:r>
      <w:proofErr w:type="spellStart"/>
      <w:r w:rsidRPr="00705557">
        <w:rPr>
          <w:i/>
          <w:lang w:val="en-GB"/>
        </w:rPr>
        <w:t>l'Hercule</w:t>
      </w:r>
      <w:proofErr w:type="spellEnd"/>
      <w:r w:rsidRPr="00705557">
        <w:rPr>
          <w:i/>
          <w:lang w:val="en-GB"/>
        </w:rPr>
        <w:t xml:space="preserve"> baroque</w:t>
      </w:r>
      <w:r w:rsidRPr="00705557">
        <w:rPr>
          <w:lang w:val="en-GB"/>
        </w:rPr>
        <w:t xml:space="preserve"> (Genève 1966).</w:t>
      </w:r>
    </w:p>
    <w:p w:rsidR="00E93718" w:rsidRPr="00705557" w:rsidRDefault="00E93718" w:rsidP="00E93718">
      <w:pPr>
        <w:ind w:left="284" w:hanging="284"/>
        <w:jc w:val="both"/>
        <w:rPr>
          <w:bCs/>
          <w:lang w:val="en-GB"/>
        </w:rPr>
      </w:pPr>
      <w:r w:rsidRPr="00705557">
        <w:rPr>
          <w:bCs/>
          <w:lang w:val="en-GB"/>
        </w:rPr>
        <w:t xml:space="preserve">El </w:t>
      </w:r>
      <w:proofErr w:type="spellStart"/>
      <w:r w:rsidRPr="00705557">
        <w:rPr>
          <w:bCs/>
          <w:lang w:val="en-GB"/>
        </w:rPr>
        <w:t>Kenz</w:t>
      </w:r>
      <w:proofErr w:type="spellEnd"/>
      <w:r w:rsidRPr="00705557">
        <w:rPr>
          <w:bCs/>
          <w:lang w:val="en-GB"/>
        </w:rPr>
        <w:t xml:space="preserve"> (1992). </w:t>
      </w:r>
      <w:r w:rsidRPr="00705557">
        <w:rPr>
          <w:lang w:val="en-GB"/>
        </w:rPr>
        <w:t xml:space="preserve">– </w:t>
      </w:r>
      <w:r w:rsidRPr="00705557">
        <w:rPr>
          <w:bCs/>
          <w:lang w:val="en-GB"/>
        </w:rPr>
        <w:t xml:space="preserve">David El </w:t>
      </w:r>
      <w:proofErr w:type="spellStart"/>
      <w:r w:rsidRPr="00705557">
        <w:rPr>
          <w:bCs/>
          <w:lang w:val="en-GB"/>
        </w:rPr>
        <w:t>Kenz</w:t>
      </w:r>
      <w:proofErr w:type="spellEnd"/>
      <w:r w:rsidRPr="00705557">
        <w:rPr>
          <w:bCs/>
          <w:lang w:val="en-GB"/>
        </w:rPr>
        <w:t xml:space="preserve">, </w:t>
      </w:r>
      <w:r w:rsidR="00941B5E" w:rsidRPr="00941B5E">
        <w:rPr>
          <w:bCs/>
          <w:lang w:val="en-GB"/>
        </w:rPr>
        <w:t>‘</w:t>
      </w:r>
      <w:r w:rsidRPr="00705557">
        <w:rPr>
          <w:bCs/>
          <w:lang w:val="en-GB"/>
        </w:rPr>
        <w:t xml:space="preserve">Le </w:t>
      </w:r>
      <w:proofErr w:type="spellStart"/>
      <w:r w:rsidRPr="00705557">
        <w:rPr>
          <w:bCs/>
          <w:lang w:val="en-GB"/>
        </w:rPr>
        <w:t>roi</w:t>
      </w:r>
      <w:proofErr w:type="spellEnd"/>
      <w:r w:rsidRPr="00705557">
        <w:rPr>
          <w:bCs/>
          <w:lang w:val="en-GB"/>
        </w:rPr>
        <w:t xml:space="preserve"> de France et le </w:t>
      </w:r>
      <w:proofErr w:type="spellStart"/>
      <w:r w:rsidRPr="00705557">
        <w:rPr>
          <w:bCs/>
          <w:lang w:val="en-GB"/>
        </w:rPr>
        <w:t>monstre</w:t>
      </w:r>
      <w:proofErr w:type="spellEnd"/>
      <w:r w:rsidRPr="00705557">
        <w:rPr>
          <w:bCs/>
          <w:lang w:val="en-GB"/>
        </w:rPr>
        <w:t xml:space="preserve"> </w:t>
      </w:r>
      <w:proofErr w:type="spellStart"/>
      <w:r w:rsidRPr="00705557">
        <w:rPr>
          <w:bCs/>
          <w:lang w:val="en-GB"/>
        </w:rPr>
        <w:t>dans</w:t>
      </w:r>
      <w:proofErr w:type="spellEnd"/>
      <w:r w:rsidRPr="00705557">
        <w:rPr>
          <w:bCs/>
          <w:lang w:val="en-GB"/>
        </w:rPr>
        <w:t xml:space="preserve"> les </w:t>
      </w:r>
      <w:proofErr w:type="gramStart"/>
      <w:r w:rsidRPr="00705557">
        <w:rPr>
          <w:bCs/>
          <w:lang w:val="en-GB"/>
        </w:rPr>
        <w:t>gravures :</w:t>
      </w:r>
      <w:proofErr w:type="gramEnd"/>
      <w:r w:rsidRPr="00705557">
        <w:rPr>
          <w:bCs/>
          <w:lang w:val="en-GB"/>
        </w:rPr>
        <w:t xml:space="preserve"> </w:t>
      </w:r>
      <w:proofErr w:type="spellStart"/>
      <w:r w:rsidRPr="00705557">
        <w:rPr>
          <w:bCs/>
          <w:lang w:val="en-GB"/>
        </w:rPr>
        <w:t>genèse</w:t>
      </w:r>
      <w:proofErr w:type="spellEnd"/>
      <w:r w:rsidRPr="00705557">
        <w:rPr>
          <w:bCs/>
          <w:lang w:val="en-GB"/>
        </w:rPr>
        <w:t xml:space="preserve"> et </w:t>
      </w:r>
      <w:proofErr w:type="spellStart"/>
      <w:r w:rsidRPr="00705557">
        <w:rPr>
          <w:bCs/>
          <w:lang w:val="en-GB"/>
        </w:rPr>
        <w:t>déclin</w:t>
      </w:r>
      <w:proofErr w:type="spellEnd"/>
      <w:r w:rsidRPr="00705557">
        <w:rPr>
          <w:bCs/>
          <w:lang w:val="en-GB"/>
        </w:rPr>
        <w:t xml:space="preserve"> </w:t>
      </w:r>
      <w:proofErr w:type="spellStart"/>
      <w:r w:rsidRPr="00705557">
        <w:rPr>
          <w:bCs/>
          <w:lang w:val="en-GB"/>
        </w:rPr>
        <w:t>politique</w:t>
      </w:r>
      <w:proofErr w:type="spellEnd"/>
      <w:r w:rsidRPr="00705557">
        <w:rPr>
          <w:bCs/>
          <w:lang w:val="en-GB"/>
        </w:rPr>
        <w:t xml:space="preserve"> </w:t>
      </w:r>
      <w:proofErr w:type="spellStart"/>
      <w:r w:rsidRPr="00705557">
        <w:rPr>
          <w:bCs/>
          <w:lang w:val="en-GB"/>
        </w:rPr>
        <w:t>d'une</w:t>
      </w:r>
      <w:proofErr w:type="spellEnd"/>
      <w:r w:rsidRPr="00705557">
        <w:rPr>
          <w:bCs/>
          <w:lang w:val="en-GB"/>
        </w:rPr>
        <w:t xml:space="preserve"> image aux </w:t>
      </w:r>
      <w:proofErr w:type="spellStart"/>
      <w:r w:rsidRPr="00705557">
        <w:rPr>
          <w:bCs/>
          <w:lang w:val="en-GB"/>
        </w:rPr>
        <w:t>XVIe</w:t>
      </w:r>
      <w:proofErr w:type="spellEnd"/>
      <w:r w:rsidRPr="00705557">
        <w:rPr>
          <w:bCs/>
          <w:lang w:val="en-GB"/>
        </w:rPr>
        <w:t xml:space="preserve"> et </w:t>
      </w:r>
      <w:proofErr w:type="spellStart"/>
      <w:r w:rsidRPr="00705557">
        <w:rPr>
          <w:bCs/>
          <w:lang w:val="en-GB"/>
        </w:rPr>
        <w:t>XVIIe</w:t>
      </w:r>
      <w:proofErr w:type="spellEnd"/>
      <w:r w:rsidRPr="00705557">
        <w:rPr>
          <w:bCs/>
          <w:lang w:val="en-GB"/>
        </w:rPr>
        <w:t xml:space="preserve"> </w:t>
      </w:r>
      <w:proofErr w:type="spellStart"/>
      <w:r w:rsidRPr="00705557">
        <w:rPr>
          <w:bCs/>
          <w:lang w:val="en-GB"/>
        </w:rPr>
        <w:t>siècles</w:t>
      </w:r>
      <w:proofErr w:type="spellEnd"/>
      <w:r w:rsidR="00941B5E" w:rsidRPr="00941B5E">
        <w:rPr>
          <w:bCs/>
          <w:lang w:val="en-GB"/>
        </w:rPr>
        <w:t>’</w:t>
      </w:r>
      <w:r w:rsidRPr="00705557">
        <w:rPr>
          <w:bCs/>
          <w:lang w:val="en-GB"/>
        </w:rPr>
        <w:t xml:space="preserve">, </w:t>
      </w:r>
      <w:proofErr w:type="spellStart"/>
      <w:r w:rsidRPr="00705557">
        <w:rPr>
          <w:bCs/>
          <w:i/>
          <w:iCs/>
          <w:lang w:val="en-GB"/>
        </w:rPr>
        <w:t>Matériaux</w:t>
      </w:r>
      <w:proofErr w:type="spellEnd"/>
      <w:r w:rsidRPr="00705557">
        <w:rPr>
          <w:bCs/>
          <w:i/>
          <w:iCs/>
          <w:lang w:val="en-GB"/>
        </w:rPr>
        <w:t xml:space="preserve"> pour </w:t>
      </w:r>
      <w:proofErr w:type="spellStart"/>
      <w:r w:rsidRPr="00705557">
        <w:rPr>
          <w:bCs/>
          <w:i/>
          <w:iCs/>
          <w:lang w:val="en-GB"/>
        </w:rPr>
        <w:t>l'histoire</w:t>
      </w:r>
      <w:proofErr w:type="spellEnd"/>
      <w:r w:rsidRPr="00705557">
        <w:rPr>
          <w:bCs/>
          <w:i/>
          <w:iCs/>
          <w:lang w:val="en-GB"/>
        </w:rPr>
        <w:t xml:space="preserve"> de </w:t>
      </w:r>
      <w:proofErr w:type="spellStart"/>
      <w:r w:rsidRPr="00705557">
        <w:rPr>
          <w:bCs/>
          <w:i/>
          <w:iCs/>
          <w:lang w:val="en-GB"/>
        </w:rPr>
        <w:t>notre</w:t>
      </w:r>
      <w:proofErr w:type="spellEnd"/>
      <w:r w:rsidRPr="00705557">
        <w:rPr>
          <w:bCs/>
          <w:i/>
          <w:iCs/>
          <w:lang w:val="en-GB"/>
        </w:rPr>
        <w:t xml:space="preserve"> temps</w:t>
      </w:r>
      <w:r w:rsidRPr="00705557">
        <w:rPr>
          <w:bCs/>
          <w:lang w:val="en-GB"/>
        </w:rPr>
        <w:t xml:space="preserve"> 28 (1992) 3-7.</w:t>
      </w:r>
    </w:p>
    <w:p w:rsidR="00E93718" w:rsidRPr="00705557" w:rsidRDefault="00E93718" w:rsidP="00E93718">
      <w:pPr>
        <w:ind w:left="284" w:hanging="284"/>
        <w:jc w:val="both"/>
        <w:rPr>
          <w:bCs/>
          <w:lang w:val="en-GB"/>
        </w:rPr>
      </w:pPr>
      <w:proofErr w:type="spellStart"/>
      <w:proofErr w:type="gramStart"/>
      <w:r w:rsidRPr="00705557">
        <w:rPr>
          <w:bCs/>
          <w:lang w:val="en-GB"/>
        </w:rPr>
        <w:t>Gaignebet</w:t>
      </w:r>
      <w:proofErr w:type="spellEnd"/>
      <w:r w:rsidRPr="00705557">
        <w:rPr>
          <w:bCs/>
          <w:lang w:val="en-GB"/>
        </w:rPr>
        <w:t xml:space="preserve"> (1975).</w:t>
      </w:r>
      <w:proofErr w:type="gramEnd"/>
      <w:r w:rsidRPr="00705557">
        <w:rPr>
          <w:bCs/>
          <w:lang w:val="en-GB"/>
        </w:rPr>
        <w:t xml:space="preserve"> </w:t>
      </w:r>
      <w:proofErr w:type="gramStart"/>
      <w:r w:rsidRPr="00705557">
        <w:rPr>
          <w:lang w:val="en-GB"/>
        </w:rPr>
        <w:t xml:space="preserve">– </w:t>
      </w:r>
      <w:r w:rsidRPr="00705557">
        <w:rPr>
          <w:bCs/>
          <w:lang w:val="en-GB"/>
        </w:rPr>
        <w:t>Jean-</w:t>
      </w:r>
      <w:proofErr w:type="spellStart"/>
      <w:r w:rsidRPr="00705557">
        <w:rPr>
          <w:bCs/>
          <w:lang w:val="en-GB"/>
        </w:rPr>
        <w:t>Baptiste</w:t>
      </w:r>
      <w:proofErr w:type="spellEnd"/>
      <w:r w:rsidRPr="00705557">
        <w:rPr>
          <w:bCs/>
          <w:lang w:val="en-GB"/>
        </w:rPr>
        <w:t xml:space="preserve"> </w:t>
      </w:r>
      <w:proofErr w:type="spellStart"/>
      <w:r w:rsidRPr="00705557">
        <w:rPr>
          <w:bCs/>
          <w:lang w:val="en-GB"/>
        </w:rPr>
        <w:t>Gaignebet</w:t>
      </w:r>
      <w:proofErr w:type="spellEnd"/>
      <w:r w:rsidRPr="00705557">
        <w:rPr>
          <w:bCs/>
          <w:lang w:val="en-GB"/>
        </w:rPr>
        <w:t xml:space="preserve">, </w:t>
      </w:r>
      <w:r w:rsidR="00941B5E" w:rsidRPr="00941B5E">
        <w:rPr>
          <w:bCs/>
          <w:lang w:val="en-GB"/>
        </w:rPr>
        <w:t>‘</w:t>
      </w:r>
      <w:proofErr w:type="spellStart"/>
      <w:r w:rsidRPr="00705557">
        <w:rPr>
          <w:bCs/>
          <w:iCs/>
          <w:lang w:val="en-GB"/>
        </w:rPr>
        <w:t>Essai</w:t>
      </w:r>
      <w:proofErr w:type="spellEnd"/>
      <w:r w:rsidRPr="00705557">
        <w:rPr>
          <w:bCs/>
          <w:iCs/>
          <w:lang w:val="en-GB"/>
        </w:rPr>
        <w:t xml:space="preserve"> </w:t>
      </w:r>
      <w:proofErr w:type="spellStart"/>
      <w:r w:rsidRPr="00705557">
        <w:rPr>
          <w:bCs/>
          <w:iCs/>
          <w:lang w:val="en-GB"/>
        </w:rPr>
        <w:t>sur</w:t>
      </w:r>
      <w:proofErr w:type="spellEnd"/>
      <w:r w:rsidRPr="00705557">
        <w:rPr>
          <w:bCs/>
          <w:iCs/>
          <w:lang w:val="en-GB"/>
        </w:rPr>
        <w:t xml:space="preserve"> le </w:t>
      </w:r>
      <w:proofErr w:type="spellStart"/>
      <w:r w:rsidRPr="00705557">
        <w:rPr>
          <w:bCs/>
          <w:iCs/>
          <w:lang w:val="en-GB"/>
        </w:rPr>
        <w:t>cheminement</w:t>
      </w:r>
      <w:proofErr w:type="spellEnd"/>
      <w:r w:rsidRPr="00705557">
        <w:rPr>
          <w:bCs/>
          <w:iCs/>
          <w:lang w:val="en-GB"/>
        </w:rPr>
        <w:t xml:space="preserve"> </w:t>
      </w:r>
      <w:proofErr w:type="spellStart"/>
      <w:r w:rsidRPr="00705557">
        <w:rPr>
          <w:bCs/>
          <w:iCs/>
          <w:lang w:val="en-GB"/>
        </w:rPr>
        <w:t>d'Hercule</w:t>
      </w:r>
      <w:proofErr w:type="spellEnd"/>
      <w:r w:rsidRPr="00705557">
        <w:rPr>
          <w:bCs/>
          <w:iCs/>
          <w:lang w:val="en-GB"/>
        </w:rPr>
        <w:t xml:space="preserve"> au </w:t>
      </w:r>
      <w:proofErr w:type="spellStart"/>
      <w:r w:rsidRPr="00705557">
        <w:rPr>
          <w:bCs/>
          <w:iCs/>
          <w:lang w:val="en-GB"/>
        </w:rPr>
        <w:t>cours</w:t>
      </w:r>
      <w:proofErr w:type="spellEnd"/>
      <w:r w:rsidRPr="00705557">
        <w:rPr>
          <w:bCs/>
          <w:iCs/>
          <w:lang w:val="en-GB"/>
        </w:rPr>
        <w:t xml:space="preserve"> de </w:t>
      </w:r>
      <w:proofErr w:type="spellStart"/>
      <w:r w:rsidRPr="00705557">
        <w:rPr>
          <w:bCs/>
          <w:iCs/>
          <w:lang w:val="en-GB"/>
        </w:rPr>
        <w:t>l'Histoire</w:t>
      </w:r>
      <w:proofErr w:type="spellEnd"/>
      <w:r w:rsidRPr="00705557">
        <w:rPr>
          <w:bCs/>
          <w:iCs/>
          <w:lang w:val="en-GB"/>
        </w:rPr>
        <w:t xml:space="preserve"> de France</w:t>
      </w:r>
      <w:r w:rsidR="00941B5E" w:rsidRPr="00941B5E">
        <w:rPr>
          <w:bCs/>
          <w:iCs/>
          <w:lang w:val="en-GB"/>
        </w:rPr>
        <w:t>’</w:t>
      </w:r>
      <w:r w:rsidRPr="00705557">
        <w:rPr>
          <w:bCs/>
          <w:lang w:val="en-GB"/>
        </w:rPr>
        <w:t xml:space="preserve">, </w:t>
      </w:r>
      <w:r w:rsidRPr="00705557">
        <w:rPr>
          <w:bCs/>
          <w:i/>
          <w:lang w:val="en-GB"/>
        </w:rPr>
        <w:t xml:space="preserve">Provence </w:t>
      </w:r>
      <w:proofErr w:type="spellStart"/>
      <w:r w:rsidRPr="00705557">
        <w:rPr>
          <w:bCs/>
          <w:i/>
          <w:lang w:val="en-GB"/>
        </w:rPr>
        <w:t>historique</w:t>
      </w:r>
      <w:proofErr w:type="spellEnd"/>
      <w:r w:rsidRPr="00705557">
        <w:rPr>
          <w:bCs/>
          <w:lang w:val="en-GB"/>
        </w:rPr>
        <w:t xml:space="preserve"> 99 (1975) 111</w:t>
      </w:r>
      <w:r w:rsidRPr="00705557">
        <w:rPr>
          <w:lang w:val="en-GB"/>
        </w:rPr>
        <w:t>–</w:t>
      </w:r>
      <w:r w:rsidRPr="00705557">
        <w:rPr>
          <w:bCs/>
          <w:lang w:val="en-GB"/>
        </w:rPr>
        <w:t>124.</w:t>
      </w:r>
      <w:proofErr w:type="gramEnd"/>
    </w:p>
    <w:p w:rsidR="00E93718" w:rsidRPr="00705557" w:rsidRDefault="00E93718" w:rsidP="00E93718">
      <w:pPr>
        <w:ind w:left="284" w:hanging="284"/>
        <w:jc w:val="both"/>
        <w:rPr>
          <w:bCs/>
          <w:lang w:val="en-GB"/>
        </w:rPr>
      </w:pPr>
      <w:r w:rsidRPr="00705557">
        <w:rPr>
          <w:bCs/>
          <w:lang w:val="en-GB"/>
        </w:rPr>
        <w:t xml:space="preserve">Harryhausen </w:t>
      </w:r>
      <w:proofErr w:type="gramStart"/>
      <w:r w:rsidRPr="00705557">
        <w:rPr>
          <w:bCs/>
          <w:lang w:val="en-GB"/>
        </w:rPr>
        <w:t>et</w:t>
      </w:r>
      <w:proofErr w:type="gramEnd"/>
      <w:r w:rsidRPr="00705557">
        <w:rPr>
          <w:bCs/>
          <w:lang w:val="en-GB"/>
        </w:rPr>
        <w:t xml:space="preserve"> Dalton (2008). </w:t>
      </w:r>
      <w:r w:rsidRPr="00705557">
        <w:rPr>
          <w:lang w:val="en-GB"/>
        </w:rPr>
        <w:t xml:space="preserve">– </w:t>
      </w:r>
      <w:r w:rsidRPr="00705557">
        <w:rPr>
          <w:bCs/>
          <w:lang w:val="en-GB"/>
        </w:rPr>
        <w:t xml:space="preserve">Ray Harryhausen &amp; Tony Dalton, </w:t>
      </w:r>
      <w:proofErr w:type="gramStart"/>
      <w:r w:rsidRPr="00705557">
        <w:rPr>
          <w:bCs/>
          <w:i/>
          <w:iCs/>
          <w:lang w:val="en-GB"/>
        </w:rPr>
        <w:t>A</w:t>
      </w:r>
      <w:proofErr w:type="gramEnd"/>
      <w:r w:rsidRPr="00705557">
        <w:rPr>
          <w:bCs/>
          <w:i/>
          <w:iCs/>
          <w:lang w:val="en-GB"/>
        </w:rPr>
        <w:t xml:space="preserve"> Ce</w:t>
      </w:r>
      <w:r w:rsidRPr="00705557">
        <w:rPr>
          <w:bCs/>
          <w:i/>
          <w:iCs/>
          <w:lang w:val="en-GB"/>
        </w:rPr>
        <w:t>n</w:t>
      </w:r>
      <w:r w:rsidRPr="00705557">
        <w:rPr>
          <w:bCs/>
          <w:i/>
          <w:iCs/>
          <w:lang w:val="en-GB"/>
        </w:rPr>
        <w:t xml:space="preserve">tury of Model Animation. </w:t>
      </w:r>
      <w:proofErr w:type="gramStart"/>
      <w:r w:rsidRPr="00705557">
        <w:rPr>
          <w:bCs/>
          <w:i/>
          <w:iCs/>
          <w:lang w:val="en-GB"/>
        </w:rPr>
        <w:t xml:space="preserve">From </w:t>
      </w:r>
      <w:proofErr w:type="spellStart"/>
      <w:r w:rsidRPr="00705557">
        <w:rPr>
          <w:bCs/>
          <w:i/>
          <w:iCs/>
          <w:lang w:val="en-GB"/>
        </w:rPr>
        <w:t>Méliès</w:t>
      </w:r>
      <w:proofErr w:type="spellEnd"/>
      <w:r w:rsidRPr="00705557">
        <w:rPr>
          <w:bCs/>
          <w:i/>
          <w:iCs/>
          <w:lang w:val="en-GB"/>
        </w:rPr>
        <w:t xml:space="preserve"> to </w:t>
      </w:r>
      <w:proofErr w:type="spellStart"/>
      <w:r w:rsidRPr="00705557">
        <w:rPr>
          <w:bCs/>
          <w:i/>
          <w:iCs/>
          <w:lang w:val="en-GB"/>
        </w:rPr>
        <w:t>Aardman</w:t>
      </w:r>
      <w:proofErr w:type="spellEnd"/>
      <w:r w:rsidRPr="00705557">
        <w:rPr>
          <w:bCs/>
          <w:lang w:val="en-GB"/>
        </w:rPr>
        <w:t xml:space="preserve"> (New York 2008).</w:t>
      </w:r>
      <w:proofErr w:type="gramEnd"/>
    </w:p>
    <w:p w:rsidR="00E93718" w:rsidRPr="00705557" w:rsidRDefault="00E93718" w:rsidP="00E93718">
      <w:pPr>
        <w:ind w:left="284" w:hanging="284"/>
        <w:jc w:val="both"/>
        <w:rPr>
          <w:b/>
          <w:bCs/>
          <w:lang w:val="en-GB"/>
        </w:rPr>
      </w:pPr>
      <w:proofErr w:type="spellStart"/>
      <w:proofErr w:type="gramStart"/>
      <w:r w:rsidRPr="00705557">
        <w:rPr>
          <w:bCs/>
          <w:lang w:val="en-GB"/>
        </w:rPr>
        <w:t>Hougron</w:t>
      </w:r>
      <w:proofErr w:type="spellEnd"/>
      <w:r w:rsidRPr="00705557">
        <w:rPr>
          <w:bCs/>
          <w:lang w:val="en-GB"/>
        </w:rPr>
        <w:t xml:space="preserve"> (2005).</w:t>
      </w:r>
      <w:proofErr w:type="gramEnd"/>
      <w:r w:rsidRPr="00705557">
        <w:rPr>
          <w:bCs/>
          <w:lang w:val="en-GB"/>
        </w:rPr>
        <w:t xml:space="preserve"> </w:t>
      </w:r>
      <w:r w:rsidRPr="00705557">
        <w:rPr>
          <w:lang w:val="en-GB"/>
        </w:rPr>
        <w:t xml:space="preserve">– </w:t>
      </w:r>
      <w:proofErr w:type="spellStart"/>
      <w:r w:rsidRPr="00705557">
        <w:rPr>
          <w:bCs/>
          <w:lang w:val="en-GB"/>
        </w:rPr>
        <w:t>Alexandre</w:t>
      </w:r>
      <w:proofErr w:type="spellEnd"/>
      <w:r w:rsidRPr="00705557">
        <w:rPr>
          <w:bCs/>
          <w:lang w:val="en-GB"/>
        </w:rPr>
        <w:t xml:space="preserve"> </w:t>
      </w:r>
      <w:proofErr w:type="spellStart"/>
      <w:r w:rsidRPr="00705557">
        <w:rPr>
          <w:bCs/>
          <w:lang w:val="en-GB"/>
        </w:rPr>
        <w:t>Hougron</w:t>
      </w:r>
      <w:proofErr w:type="spellEnd"/>
      <w:r w:rsidRPr="00705557">
        <w:rPr>
          <w:bCs/>
          <w:lang w:val="en-GB"/>
        </w:rPr>
        <w:t xml:space="preserve">, </w:t>
      </w:r>
      <w:r w:rsidR="00941B5E" w:rsidRPr="00941B5E">
        <w:rPr>
          <w:bCs/>
          <w:lang w:val="en-GB"/>
        </w:rPr>
        <w:t>‘</w:t>
      </w:r>
      <w:r w:rsidRPr="00705557">
        <w:rPr>
          <w:bCs/>
          <w:lang w:val="en-GB"/>
        </w:rPr>
        <w:t xml:space="preserve">La figure du </w:t>
      </w:r>
      <w:proofErr w:type="spellStart"/>
      <w:r w:rsidRPr="00705557">
        <w:rPr>
          <w:bCs/>
          <w:lang w:val="en-GB"/>
        </w:rPr>
        <w:t>monstre</w:t>
      </w:r>
      <w:proofErr w:type="spellEnd"/>
      <w:r w:rsidRPr="00705557">
        <w:rPr>
          <w:bCs/>
          <w:lang w:val="en-GB"/>
        </w:rPr>
        <w:t xml:space="preserve"> </w:t>
      </w:r>
      <w:proofErr w:type="spellStart"/>
      <w:r w:rsidRPr="00705557">
        <w:rPr>
          <w:bCs/>
          <w:lang w:val="en-GB"/>
        </w:rPr>
        <w:t>dans</w:t>
      </w:r>
      <w:proofErr w:type="spellEnd"/>
      <w:r w:rsidRPr="00705557">
        <w:rPr>
          <w:bCs/>
          <w:lang w:val="en-GB"/>
        </w:rPr>
        <w:t xml:space="preserve"> la </w:t>
      </w:r>
      <w:proofErr w:type="spellStart"/>
      <w:r w:rsidRPr="00705557">
        <w:rPr>
          <w:bCs/>
          <w:lang w:val="en-GB"/>
        </w:rPr>
        <w:t>littérature</w:t>
      </w:r>
      <w:proofErr w:type="spellEnd"/>
      <w:r w:rsidRPr="00705557">
        <w:rPr>
          <w:bCs/>
          <w:lang w:val="en-GB"/>
        </w:rPr>
        <w:t xml:space="preserve"> et au </w:t>
      </w:r>
      <w:proofErr w:type="spellStart"/>
      <w:proofErr w:type="gramStart"/>
      <w:r w:rsidRPr="00705557">
        <w:rPr>
          <w:bCs/>
          <w:lang w:val="en-GB"/>
        </w:rPr>
        <w:t>cinéma</w:t>
      </w:r>
      <w:proofErr w:type="spellEnd"/>
      <w:r w:rsidRPr="00705557">
        <w:rPr>
          <w:bCs/>
          <w:lang w:val="en-GB"/>
        </w:rPr>
        <w:t> :</w:t>
      </w:r>
      <w:proofErr w:type="gramEnd"/>
      <w:r w:rsidRPr="00705557">
        <w:rPr>
          <w:bCs/>
          <w:lang w:val="en-GB"/>
        </w:rPr>
        <w:t xml:space="preserve"> </w:t>
      </w:r>
      <w:proofErr w:type="spellStart"/>
      <w:r w:rsidRPr="00705557">
        <w:rPr>
          <w:bCs/>
          <w:lang w:val="en-GB"/>
        </w:rPr>
        <w:t>monstre</w:t>
      </w:r>
      <w:proofErr w:type="spellEnd"/>
      <w:r w:rsidRPr="00705557">
        <w:rPr>
          <w:bCs/>
          <w:lang w:val="en-GB"/>
        </w:rPr>
        <w:t xml:space="preserve"> et </w:t>
      </w:r>
      <w:proofErr w:type="spellStart"/>
      <w:r w:rsidRPr="00705557">
        <w:rPr>
          <w:bCs/>
          <w:lang w:val="en-GB"/>
        </w:rPr>
        <w:t>intertextualité</w:t>
      </w:r>
      <w:proofErr w:type="spellEnd"/>
      <w:r w:rsidR="00941B5E" w:rsidRPr="00941B5E">
        <w:rPr>
          <w:bCs/>
          <w:lang w:val="en-GB"/>
        </w:rPr>
        <w:t>’</w:t>
      </w:r>
      <w:r w:rsidRPr="00705557">
        <w:rPr>
          <w:bCs/>
          <w:lang w:val="en-GB"/>
        </w:rPr>
        <w:t xml:space="preserve">, </w:t>
      </w:r>
      <w:r w:rsidRPr="00705557">
        <w:rPr>
          <w:bCs/>
          <w:i/>
          <w:lang w:val="en-GB"/>
        </w:rPr>
        <w:t xml:space="preserve">La page des </w:t>
      </w:r>
      <w:proofErr w:type="spellStart"/>
      <w:r w:rsidRPr="00705557">
        <w:rPr>
          <w:bCs/>
          <w:i/>
          <w:lang w:val="en-GB"/>
        </w:rPr>
        <w:t>Le</w:t>
      </w:r>
      <w:r w:rsidR="009C0817">
        <w:rPr>
          <w:bCs/>
          <w:i/>
          <w:lang w:val="en-GB"/>
        </w:rPr>
        <w:t>t</w:t>
      </w:r>
      <w:r w:rsidRPr="00705557">
        <w:rPr>
          <w:bCs/>
          <w:i/>
          <w:lang w:val="en-GB"/>
        </w:rPr>
        <w:t>tres</w:t>
      </w:r>
      <w:proofErr w:type="spellEnd"/>
      <w:r w:rsidRPr="00705557">
        <w:rPr>
          <w:bCs/>
          <w:lang w:val="en-GB"/>
        </w:rPr>
        <w:t xml:space="preserve"> (2005). Online: </w:t>
      </w:r>
      <w:hyperlink r:id="rId21" w:anchor="s-References" w:history="1">
        <w:r w:rsidRPr="00705557">
          <w:rPr>
            <w:rStyle w:val="Lienhypertexte"/>
            <w:bCs/>
            <w:lang w:val="en-GB"/>
          </w:rPr>
          <w:t>https://lettres.ac-versailles.fr/spip.php?article28#s-References</w:t>
        </w:r>
      </w:hyperlink>
      <w:r w:rsidRPr="00705557">
        <w:rPr>
          <w:bCs/>
          <w:lang w:val="en-GB"/>
        </w:rPr>
        <w:t xml:space="preserve"> </w:t>
      </w:r>
    </w:p>
    <w:p w:rsidR="00E93718" w:rsidRPr="00705557" w:rsidRDefault="00E93718" w:rsidP="00E93718">
      <w:pPr>
        <w:ind w:left="284" w:hanging="284"/>
        <w:jc w:val="both"/>
        <w:rPr>
          <w:bCs/>
          <w:lang w:val="en-GB"/>
        </w:rPr>
      </w:pPr>
      <w:proofErr w:type="spellStart"/>
      <w:proofErr w:type="gramStart"/>
      <w:r w:rsidRPr="00705557">
        <w:rPr>
          <w:bCs/>
          <w:lang w:val="en-GB"/>
        </w:rPr>
        <w:lastRenderedPageBreak/>
        <w:t>Kerenyi</w:t>
      </w:r>
      <w:proofErr w:type="spellEnd"/>
      <w:r w:rsidRPr="00705557">
        <w:rPr>
          <w:bCs/>
          <w:lang w:val="en-GB"/>
        </w:rPr>
        <w:t xml:space="preserve"> (1959).</w:t>
      </w:r>
      <w:proofErr w:type="gramEnd"/>
      <w:r w:rsidRPr="00705557">
        <w:rPr>
          <w:bCs/>
          <w:lang w:val="en-GB"/>
        </w:rPr>
        <w:t xml:space="preserve"> </w:t>
      </w:r>
      <w:r w:rsidRPr="00705557">
        <w:rPr>
          <w:lang w:val="en-GB"/>
        </w:rPr>
        <w:t xml:space="preserve">– </w:t>
      </w:r>
      <w:r w:rsidRPr="00705557">
        <w:rPr>
          <w:bCs/>
          <w:lang w:val="en-GB"/>
        </w:rPr>
        <w:t xml:space="preserve">Karl </w:t>
      </w:r>
      <w:proofErr w:type="spellStart"/>
      <w:r w:rsidRPr="00705557">
        <w:rPr>
          <w:bCs/>
          <w:lang w:val="en-GB"/>
        </w:rPr>
        <w:t>Kerenyi</w:t>
      </w:r>
      <w:proofErr w:type="spellEnd"/>
      <w:r w:rsidRPr="00705557">
        <w:rPr>
          <w:bCs/>
          <w:lang w:val="en-GB"/>
        </w:rPr>
        <w:t xml:space="preserve">, </w:t>
      </w:r>
      <w:proofErr w:type="spellStart"/>
      <w:r w:rsidRPr="00941B5E">
        <w:rPr>
          <w:bCs/>
          <w:i/>
          <w:iCs/>
          <w:lang w:val="en-GB"/>
        </w:rPr>
        <w:t>Asklepios</w:t>
      </w:r>
      <w:proofErr w:type="spellEnd"/>
      <w:r w:rsidRPr="00941B5E">
        <w:rPr>
          <w:bCs/>
          <w:i/>
          <w:lang w:val="en-GB"/>
        </w:rPr>
        <w:t xml:space="preserve">, </w:t>
      </w:r>
      <w:r w:rsidRPr="00941B5E">
        <w:rPr>
          <w:bCs/>
          <w:i/>
          <w:iCs/>
          <w:lang w:val="en-GB"/>
        </w:rPr>
        <w:t>archetypal image</w:t>
      </w:r>
      <w:r w:rsidRPr="00941B5E">
        <w:rPr>
          <w:bCs/>
          <w:i/>
          <w:lang w:val="en-GB"/>
        </w:rPr>
        <w:t xml:space="preserve"> of the </w:t>
      </w:r>
      <w:r w:rsidRPr="00941B5E">
        <w:rPr>
          <w:bCs/>
          <w:i/>
          <w:iCs/>
          <w:lang w:val="en-GB"/>
        </w:rPr>
        <w:t>phys</w:t>
      </w:r>
      <w:r w:rsidRPr="00941B5E">
        <w:rPr>
          <w:bCs/>
          <w:i/>
          <w:iCs/>
          <w:lang w:val="en-GB"/>
        </w:rPr>
        <w:t>i</w:t>
      </w:r>
      <w:r w:rsidRPr="00941B5E">
        <w:rPr>
          <w:bCs/>
          <w:i/>
          <w:iCs/>
          <w:lang w:val="en-GB"/>
        </w:rPr>
        <w:t>cian's existence</w:t>
      </w:r>
      <w:r w:rsidRPr="00705557">
        <w:rPr>
          <w:bCs/>
          <w:lang w:val="en-GB"/>
        </w:rPr>
        <w:t xml:space="preserve"> (</w:t>
      </w:r>
      <w:r w:rsidRPr="00705557">
        <w:rPr>
          <w:bCs/>
          <w:iCs/>
          <w:lang w:val="en-GB"/>
        </w:rPr>
        <w:t>New York 1959).</w:t>
      </w:r>
    </w:p>
    <w:p w:rsidR="00E93718" w:rsidRPr="006A3B57" w:rsidRDefault="00E93718" w:rsidP="00E93718">
      <w:pPr>
        <w:ind w:left="284" w:hanging="284"/>
        <w:jc w:val="both"/>
        <w:rPr>
          <w:bCs/>
        </w:rPr>
      </w:pPr>
      <w:r w:rsidRPr="006A3B57">
        <w:rPr>
          <w:bCs/>
        </w:rPr>
        <w:t>Kokkorou-Alevras</w:t>
      </w:r>
      <w:r>
        <w:rPr>
          <w:bCs/>
        </w:rPr>
        <w:t xml:space="preserve"> (1990). – </w:t>
      </w:r>
      <w:r w:rsidR="003239BC">
        <w:rPr>
          <w:bCs/>
        </w:rPr>
        <w:t>Georgia</w:t>
      </w:r>
      <w:r w:rsidRPr="006A3B57">
        <w:rPr>
          <w:bCs/>
        </w:rPr>
        <w:t xml:space="preserve"> Kokkorou-Alevras, </w:t>
      </w:r>
      <w:r w:rsidR="00941B5E" w:rsidRPr="00941B5E">
        <w:rPr>
          <w:bCs/>
          <w:lang w:val="en-GB"/>
        </w:rPr>
        <w:t>‘</w:t>
      </w:r>
      <w:r w:rsidRPr="006A3B57">
        <w:rPr>
          <w:bCs/>
        </w:rPr>
        <w:t>C. Herakles and the Lernaean Hydra (Labour III)</w:t>
      </w:r>
      <w:r w:rsidR="00941B5E" w:rsidRPr="00941B5E">
        <w:rPr>
          <w:rFonts w:ascii="Linux Libertine Display O" w:hAnsi="Linux Libertine Display O" w:cs="Linux Libertine Display O"/>
          <w:color w:val="000000"/>
          <w:lang w:val="en-GB"/>
        </w:rPr>
        <w:t xml:space="preserve"> </w:t>
      </w:r>
      <w:r w:rsidR="00941B5E" w:rsidRPr="00941B5E">
        <w:rPr>
          <w:bCs/>
          <w:lang w:val="en-GB"/>
        </w:rPr>
        <w:t>’</w:t>
      </w:r>
      <w:r w:rsidRPr="006A3B57">
        <w:rPr>
          <w:bCs/>
        </w:rPr>
        <w:t xml:space="preserve">, in: </w:t>
      </w:r>
      <w:r w:rsidRPr="006A3B57">
        <w:rPr>
          <w:bCs/>
          <w:i/>
        </w:rPr>
        <w:t>LIMC</w:t>
      </w:r>
      <w:r w:rsidRPr="006A3B57">
        <w:rPr>
          <w:bCs/>
        </w:rPr>
        <w:t xml:space="preserve"> </w:t>
      </w:r>
      <w:r>
        <w:rPr>
          <w:bCs/>
        </w:rPr>
        <w:t xml:space="preserve">V, 1 </w:t>
      </w:r>
      <w:r w:rsidRPr="006A3B57">
        <w:rPr>
          <w:bCs/>
        </w:rPr>
        <w:t>(Ber</w:t>
      </w:r>
      <w:r w:rsidR="00C50248">
        <w:rPr>
          <w:bCs/>
        </w:rPr>
        <w:t>n</w:t>
      </w:r>
      <w:r w:rsidRPr="006A3B57">
        <w:rPr>
          <w:bCs/>
        </w:rPr>
        <w:t xml:space="preserve"> 1990)</w:t>
      </w:r>
      <w:r>
        <w:rPr>
          <w:bCs/>
        </w:rPr>
        <w:t xml:space="preserve"> 34</w:t>
      </w:r>
      <w:r w:rsidRPr="00705557">
        <w:rPr>
          <w:lang w:val="en-GB"/>
        </w:rPr>
        <w:t>–</w:t>
      </w:r>
      <w:r w:rsidRPr="006A3B57">
        <w:rPr>
          <w:bCs/>
        </w:rPr>
        <w:t>43.</w:t>
      </w:r>
    </w:p>
    <w:p w:rsidR="00E93718" w:rsidRPr="00705557" w:rsidRDefault="00E93718" w:rsidP="00E93718">
      <w:pPr>
        <w:ind w:left="284" w:hanging="284"/>
        <w:jc w:val="both"/>
        <w:rPr>
          <w:bCs/>
          <w:lang w:val="en-GB"/>
        </w:rPr>
      </w:pPr>
      <w:proofErr w:type="spellStart"/>
      <w:proofErr w:type="gramStart"/>
      <w:r w:rsidRPr="00705557">
        <w:rPr>
          <w:bCs/>
          <w:lang w:val="en-GB"/>
        </w:rPr>
        <w:t>Maréchalle</w:t>
      </w:r>
      <w:proofErr w:type="spellEnd"/>
      <w:r w:rsidRPr="00705557">
        <w:rPr>
          <w:bCs/>
          <w:lang w:val="en-GB"/>
        </w:rPr>
        <w:t xml:space="preserve"> (2018).</w:t>
      </w:r>
      <w:proofErr w:type="gramEnd"/>
      <w:r w:rsidRPr="00705557">
        <w:rPr>
          <w:bCs/>
          <w:lang w:val="en-GB"/>
        </w:rPr>
        <w:t xml:space="preserve"> </w:t>
      </w:r>
      <w:r w:rsidRPr="00705557">
        <w:rPr>
          <w:lang w:val="en-GB"/>
        </w:rPr>
        <w:t xml:space="preserve">– </w:t>
      </w:r>
      <w:proofErr w:type="spellStart"/>
      <w:r w:rsidRPr="00705557">
        <w:rPr>
          <w:bCs/>
          <w:lang w:val="en-GB"/>
        </w:rPr>
        <w:t>Stéphane</w:t>
      </w:r>
      <w:proofErr w:type="spellEnd"/>
      <w:r w:rsidRPr="00705557">
        <w:rPr>
          <w:bCs/>
          <w:lang w:val="en-GB"/>
        </w:rPr>
        <w:t xml:space="preserve"> </w:t>
      </w:r>
      <w:proofErr w:type="spellStart"/>
      <w:r w:rsidRPr="00705557">
        <w:rPr>
          <w:bCs/>
          <w:lang w:val="en-GB"/>
        </w:rPr>
        <w:t>Maréchalle</w:t>
      </w:r>
      <w:proofErr w:type="spellEnd"/>
      <w:r w:rsidRPr="00705557">
        <w:rPr>
          <w:bCs/>
          <w:lang w:val="en-GB"/>
        </w:rPr>
        <w:t xml:space="preserve">, </w:t>
      </w:r>
      <w:r w:rsidR="00941B5E" w:rsidRPr="00941B5E">
        <w:rPr>
          <w:bCs/>
          <w:lang w:val="en-GB"/>
        </w:rPr>
        <w:t>‘</w:t>
      </w:r>
      <w:r w:rsidRPr="00705557">
        <w:rPr>
          <w:bCs/>
          <w:lang w:val="en-GB"/>
        </w:rPr>
        <w:t xml:space="preserve">Portrait </w:t>
      </w:r>
      <w:proofErr w:type="spellStart"/>
      <w:r w:rsidRPr="00705557">
        <w:rPr>
          <w:bCs/>
          <w:lang w:val="en-GB"/>
        </w:rPr>
        <w:t>d’Henri</w:t>
      </w:r>
      <w:proofErr w:type="spellEnd"/>
      <w:r w:rsidRPr="00705557">
        <w:rPr>
          <w:bCs/>
          <w:lang w:val="en-GB"/>
        </w:rPr>
        <w:t xml:space="preserve"> IV en </w:t>
      </w:r>
      <w:proofErr w:type="spellStart"/>
      <w:r w:rsidRPr="00705557">
        <w:rPr>
          <w:bCs/>
          <w:lang w:val="en-GB"/>
        </w:rPr>
        <w:t>He</w:t>
      </w:r>
      <w:r w:rsidRPr="00705557">
        <w:rPr>
          <w:bCs/>
          <w:lang w:val="en-GB"/>
        </w:rPr>
        <w:t>r</w:t>
      </w:r>
      <w:r w:rsidRPr="00705557">
        <w:rPr>
          <w:bCs/>
          <w:lang w:val="en-GB"/>
        </w:rPr>
        <w:t>cule</w:t>
      </w:r>
      <w:proofErr w:type="spellEnd"/>
      <w:r w:rsidRPr="00705557">
        <w:rPr>
          <w:bCs/>
          <w:lang w:val="en-GB"/>
        </w:rPr>
        <w:t xml:space="preserve"> </w:t>
      </w:r>
      <w:proofErr w:type="spellStart"/>
      <w:r w:rsidRPr="00705557">
        <w:rPr>
          <w:bCs/>
          <w:lang w:val="en-GB"/>
        </w:rPr>
        <w:t>terrassant</w:t>
      </w:r>
      <w:proofErr w:type="spellEnd"/>
      <w:r w:rsidRPr="00705557">
        <w:rPr>
          <w:bCs/>
          <w:lang w:val="en-GB"/>
        </w:rPr>
        <w:t xml:space="preserve"> </w:t>
      </w:r>
      <w:proofErr w:type="spellStart"/>
      <w:r w:rsidRPr="00705557">
        <w:rPr>
          <w:bCs/>
          <w:lang w:val="en-GB"/>
        </w:rPr>
        <w:t>l’hydre</w:t>
      </w:r>
      <w:proofErr w:type="spellEnd"/>
      <w:r w:rsidRPr="00705557">
        <w:rPr>
          <w:bCs/>
          <w:lang w:val="en-GB"/>
        </w:rPr>
        <w:t xml:space="preserve"> de </w:t>
      </w:r>
      <w:proofErr w:type="spellStart"/>
      <w:r w:rsidRPr="00705557">
        <w:rPr>
          <w:bCs/>
          <w:lang w:val="en-GB"/>
        </w:rPr>
        <w:t>Lerne</w:t>
      </w:r>
      <w:proofErr w:type="spellEnd"/>
      <w:r w:rsidR="00941B5E" w:rsidRPr="00941B5E">
        <w:rPr>
          <w:bCs/>
          <w:lang w:val="en-GB"/>
        </w:rPr>
        <w:t>’</w:t>
      </w:r>
      <w:r w:rsidRPr="00705557">
        <w:rPr>
          <w:bCs/>
          <w:lang w:val="en-GB"/>
        </w:rPr>
        <w:t xml:space="preserve">, </w:t>
      </w:r>
      <w:r w:rsidRPr="00705557">
        <w:rPr>
          <w:bCs/>
          <w:i/>
          <w:lang w:val="en-GB"/>
        </w:rPr>
        <w:t xml:space="preserve">Petite </w:t>
      </w:r>
      <w:proofErr w:type="spellStart"/>
      <w:proofErr w:type="gramStart"/>
      <w:r w:rsidRPr="00705557">
        <w:rPr>
          <w:bCs/>
          <w:i/>
          <w:lang w:val="en-GB"/>
        </w:rPr>
        <w:t>galerie</w:t>
      </w:r>
      <w:proofErr w:type="spellEnd"/>
      <w:r w:rsidRPr="00705557">
        <w:rPr>
          <w:bCs/>
          <w:i/>
          <w:lang w:val="en-GB"/>
        </w:rPr>
        <w:t> !</w:t>
      </w:r>
      <w:proofErr w:type="gramEnd"/>
      <w:r w:rsidRPr="00705557">
        <w:rPr>
          <w:bCs/>
          <w:lang w:val="en-GB"/>
        </w:rPr>
        <w:t xml:space="preserve"> (Paris 2018). Online: </w:t>
      </w:r>
      <w:hyperlink r:id="rId22" w:history="1">
        <w:r w:rsidRPr="00705557">
          <w:rPr>
            <w:rStyle w:val="Lienhypertexte"/>
            <w:bCs/>
            <w:lang w:val="en-GB"/>
          </w:rPr>
          <w:t>https://petitegalerie.louvre.fr/oeuvre/portrait-d%E2%80%99henri-iv-en-hercule-terrassant-l%E2%80%99hydre-de-lerne</w:t>
        </w:r>
      </w:hyperlink>
      <w:r w:rsidRPr="00705557">
        <w:rPr>
          <w:bCs/>
          <w:lang w:val="en-GB"/>
        </w:rPr>
        <w:t xml:space="preserve"> </w:t>
      </w:r>
    </w:p>
    <w:p w:rsidR="00E93718" w:rsidRPr="00705557" w:rsidRDefault="00E93718" w:rsidP="00E93718">
      <w:pPr>
        <w:ind w:left="284" w:hanging="284"/>
        <w:jc w:val="both"/>
        <w:rPr>
          <w:bCs/>
          <w:lang w:val="en-GB"/>
        </w:rPr>
      </w:pPr>
      <w:proofErr w:type="spellStart"/>
      <w:proofErr w:type="gramStart"/>
      <w:r w:rsidRPr="00705557">
        <w:rPr>
          <w:bCs/>
          <w:lang w:val="en-GB"/>
        </w:rPr>
        <w:t>Mailley</w:t>
      </w:r>
      <w:proofErr w:type="spellEnd"/>
      <w:r w:rsidRPr="00705557">
        <w:rPr>
          <w:bCs/>
          <w:lang w:val="en-GB"/>
        </w:rPr>
        <w:t xml:space="preserve">-Von </w:t>
      </w:r>
      <w:proofErr w:type="spellStart"/>
      <w:r w:rsidRPr="00705557">
        <w:rPr>
          <w:bCs/>
          <w:lang w:val="en-GB"/>
        </w:rPr>
        <w:t>Arx</w:t>
      </w:r>
      <w:proofErr w:type="spellEnd"/>
      <w:r>
        <w:rPr>
          <w:bCs/>
          <w:lang w:val="en-GB"/>
        </w:rPr>
        <w:t xml:space="preserve"> </w:t>
      </w:r>
      <w:r w:rsidRPr="00705557">
        <w:rPr>
          <w:bCs/>
          <w:lang w:val="en-GB"/>
        </w:rPr>
        <w:t>(1982).</w:t>
      </w:r>
      <w:proofErr w:type="gramEnd"/>
      <w:r w:rsidRPr="00705557">
        <w:rPr>
          <w:bCs/>
          <w:lang w:val="en-GB"/>
        </w:rPr>
        <w:t xml:space="preserve"> </w:t>
      </w:r>
      <w:r w:rsidRPr="00705557">
        <w:rPr>
          <w:lang w:val="en-GB"/>
        </w:rPr>
        <w:t xml:space="preserve">– Marie-Christine </w:t>
      </w:r>
      <w:proofErr w:type="spellStart"/>
      <w:r w:rsidRPr="00705557">
        <w:rPr>
          <w:bCs/>
          <w:lang w:val="en-GB"/>
        </w:rPr>
        <w:t>Mailley</w:t>
      </w:r>
      <w:proofErr w:type="spellEnd"/>
      <w:r w:rsidRPr="00705557">
        <w:rPr>
          <w:bCs/>
          <w:lang w:val="en-GB"/>
        </w:rPr>
        <w:t xml:space="preserve">-Von </w:t>
      </w:r>
      <w:proofErr w:type="spellStart"/>
      <w:r w:rsidRPr="00705557">
        <w:rPr>
          <w:bCs/>
          <w:lang w:val="en-GB"/>
        </w:rPr>
        <w:t>Arx</w:t>
      </w:r>
      <w:proofErr w:type="spellEnd"/>
      <w:r w:rsidRPr="00705557">
        <w:rPr>
          <w:bCs/>
          <w:lang w:val="en-GB"/>
        </w:rPr>
        <w:t xml:space="preserve">, </w:t>
      </w:r>
      <w:r w:rsidR="00941B5E" w:rsidRPr="00941B5E">
        <w:rPr>
          <w:bCs/>
          <w:lang w:val="en-GB"/>
        </w:rPr>
        <w:t>‘</w:t>
      </w:r>
      <w:r w:rsidRPr="00705557">
        <w:rPr>
          <w:bCs/>
          <w:lang w:val="en-GB"/>
        </w:rPr>
        <w:t xml:space="preserve">Art </w:t>
      </w:r>
      <w:proofErr w:type="spellStart"/>
      <w:r w:rsidRPr="00705557">
        <w:rPr>
          <w:bCs/>
          <w:lang w:val="en-GB"/>
        </w:rPr>
        <w:t>grec</w:t>
      </w:r>
      <w:proofErr w:type="spellEnd"/>
      <w:r w:rsidRPr="00705557">
        <w:rPr>
          <w:bCs/>
          <w:lang w:val="en-GB"/>
        </w:rPr>
        <w:t xml:space="preserve"> </w:t>
      </w:r>
      <w:proofErr w:type="spellStart"/>
      <w:r w:rsidRPr="00705557">
        <w:rPr>
          <w:bCs/>
          <w:lang w:val="en-GB"/>
        </w:rPr>
        <w:t>a</w:t>
      </w:r>
      <w:r w:rsidRPr="00705557">
        <w:rPr>
          <w:bCs/>
          <w:lang w:val="en-GB"/>
        </w:rPr>
        <w:t>r</w:t>
      </w:r>
      <w:r w:rsidRPr="00705557">
        <w:rPr>
          <w:bCs/>
          <w:lang w:val="en-GB"/>
        </w:rPr>
        <w:t>chaïque</w:t>
      </w:r>
      <w:proofErr w:type="spellEnd"/>
      <w:r w:rsidRPr="00705557">
        <w:rPr>
          <w:bCs/>
          <w:lang w:val="en-GB"/>
        </w:rPr>
        <w:t xml:space="preserve"> et rapport </w:t>
      </w:r>
      <w:proofErr w:type="spellStart"/>
      <w:proofErr w:type="gramStart"/>
      <w:r w:rsidRPr="00705557">
        <w:rPr>
          <w:bCs/>
          <w:lang w:val="en-GB"/>
        </w:rPr>
        <w:t>sociaux</w:t>
      </w:r>
      <w:proofErr w:type="spellEnd"/>
      <w:r w:rsidRPr="00705557">
        <w:rPr>
          <w:bCs/>
          <w:lang w:val="en-GB"/>
        </w:rPr>
        <w:t xml:space="preserve"> :</w:t>
      </w:r>
      <w:proofErr w:type="gramEnd"/>
      <w:r w:rsidRPr="00705557">
        <w:rPr>
          <w:bCs/>
          <w:lang w:val="en-GB"/>
        </w:rPr>
        <w:t xml:space="preserve"> pour </w:t>
      </w:r>
      <w:proofErr w:type="spellStart"/>
      <w:r w:rsidRPr="00705557">
        <w:rPr>
          <w:bCs/>
          <w:lang w:val="en-GB"/>
        </w:rPr>
        <w:t>une</w:t>
      </w:r>
      <w:proofErr w:type="spellEnd"/>
      <w:r w:rsidRPr="00705557">
        <w:rPr>
          <w:bCs/>
          <w:lang w:val="en-GB"/>
        </w:rPr>
        <w:t xml:space="preserve"> </w:t>
      </w:r>
      <w:proofErr w:type="spellStart"/>
      <w:r w:rsidRPr="00705557">
        <w:rPr>
          <w:bCs/>
          <w:lang w:val="en-GB"/>
        </w:rPr>
        <w:t>approche</w:t>
      </w:r>
      <w:proofErr w:type="spellEnd"/>
      <w:r w:rsidRPr="00705557">
        <w:rPr>
          <w:bCs/>
          <w:lang w:val="en-GB"/>
        </w:rPr>
        <w:t xml:space="preserve"> du </w:t>
      </w:r>
      <w:proofErr w:type="spellStart"/>
      <w:r w:rsidRPr="00705557">
        <w:rPr>
          <w:bCs/>
          <w:lang w:val="en-GB"/>
        </w:rPr>
        <w:t>fonctionnement</w:t>
      </w:r>
      <w:proofErr w:type="spellEnd"/>
      <w:r w:rsidRPr="00705557">
        <w:rPr>
          <w:bCs/>
          <w:lang w:val="en-GB"/>
        </w:rPr>
        <w:t xml:space="preserve"> de </w:t>
      </w:r>
      <w:proofErr w:type="spellStart"/>
      <w:r w:rsidRPr="00705557">
        <w:rPr>
          <w:bCs/>
          <w:lang w:val="en-GB"/>
        </w:rPr>
        <w:t>l'icône</w:t>
      </w:r>
      <w:proofErr w:type="spellEnd"/>
      <w:r w:rsidRPr="00705557">
        <w:rPr>
          <w:bCs/>
          <w:lang w:val="en-GB"/>
        </w:rPr>
        <w:t xml:space="preserve"> </w:t>
      </w:r>
      <w:proofErr w:type="spellStart"/>
      <w:r w:rsidRPr="00705557">
        <w:rPr>
          <w:bCs/>
          <w:lang w:val="en-GB"/>
        </w:rPr>
        <w:t>dans</w:t>
      </w:r>
      <w:proofErr w:type="spellEnd"/>
      <w:r w:rsidRPr="00705557">
        <w:rPr>
          <w:bCs/>
          <w:lang w:val="en-GB"/>
        </w:rPr>
        <w:t xml:space="preserve"> la </w:t>
      </w:r>
      <w:proofErr w:type="spellStart"/>
      <w:r w:rsidRPr="00705557">
        <w:rPr>
          <w:bCs/>
          <w:lang w:val="en-GB"/>
        </w:rPr>
        <w:t>société</w:t>
      </w:r>
      <w:proofErr w:type="spellEnd"/>
      <w:r w:rsidRPr="00705557">
        <w:rPr>
          <w:bCs/>
          <w:lang w:val="en-GB"/>
        </w:rPr>
        <w:t xml:space="preserve"> </w:t>
      </w:r>
      <w:proofErr w:type="spellStart"/>
      <w:r w:rsidRPr="00705557">
        <w:rPr>
          <w:bCs/>
          <w:lang w:val="en-GB"/>
        </w:rPr>
        <w:t>grecque</w:t>
      </w:r>
      <w:proofErr w:type="spellEnd"/>
      <w:r w:rsidRPr="00705557">
        <w:rPr>
          <w:bCs/>
          <w:lang w:val="en-GB"/>
        </w:rPr>
        <w:t xml:space="preserve"> </w:t>
      </w:r>
      <w:proofErr w:type="spellStart"/>
      <w:r w:rsidRPr="00705557">
        <w:rPr>
          <w:bCs/>
          <w:lang w:val="en-GB"/>
        </w:rPr>
        <w:t>archaïque</w:t>
      </w:r>
      <w:proofErr w:type="spellEnd"/>
      <w:r w:rsidR="00941B5E" w:rsidRPr="00941B5E">
        <w:rPr>
          <w:bCs/>
          <w:lang w:val="en-GB"/>
        </w:rPr>
        <w:t>’</w:t>
      </w:r>
      <w:r w:rsidRPr="00705557">
        <w:rPr>
          <w:bCs/>
          <w:lang w:val="en-GB"/>
        </w:rPr>
        <w:t xml:space="preserve">, </w:t>
      </w:r>
      <w:r w:rsidRPr="00705557">
        <w:rPr>
          <w:bCs/>
          <w:i/>
          <w:iCs/>
          <w:lang w:val="en-GB"/>
        </w:rPr>
        <w:t xml:space="preserve">Dialogues </w:t>
      </w:r>
      <w:proofErr w:type="spellStart"/>
      <w:r w:rsidRPr="00705557">
        <w:rPr>
          <w:bCs/>
          <w:i/>
          <w:iCs/>
          <w:lang w:val="en-GB"/>
        </w:rPr>
        <w:t>d'histoire</w:t>
      </w:r>
      <w:proofErr w:type="spellEnd"/>
      <w:r w:rsidRPr="00705557">
        <w:rPr>
          <w:bCs/>
          <w:i/>
          <w:iCs/>
          <w:lang w:val="en-GB"/>
        </w:rPr>
        <w:t xml:space="preserve"> </w:t>
      </w:r>
      <w:proofErr w:type="spellStart"/>
      <w:r w:rsidRPr="00705557">
        <w:rPr>
          <w:bCs/>
          <w:i/>
          <w:iCs/>
          <w:lang w:val="en-GB"/>
        </w:rPr>
        <w:t>a</w:t>
      </w:r>
      <w:r w:rsidRPr="00705557">
        <w:rPr>
          <w:bCs/>
          <w:i/>
          <w:iCs/>
          <w:lang w:val="en-GB"/>
        </w:rPr>
        <w:t>n</w:t>
      </w:r>
      <w:r w:rsidRPr="00705557">
        <w:rPr>
          <w:bCs/>
          <w:i/>
          <w:iCs/>
          <w:lang w:val="en-GB"/>
        </w:rPr>
        <w:t>cienne</w:t>
      </w:r>
      <w:proofErr w:type="spellEnd"/>
      <w:r w:rsidRPr="00705557">
        <w:rPr>
          <w:bCs/>
          <w:lang w:val="en-GB"/>
        </w:rPr>
        <w:t xml:space="preserve"> 8 (1982) 283</w:t>
      </w:r>
      <w:r w:rsidRPr="00705557">
        <w:rPr>
          <w:lang w:val="en-GB"/>
        </w:rPr>
        <w:t>–</w:t>
      </w:r>
      <w:r w:rsidRPr="00705557">
        <w:rPr>
          <w:bCs/>
          <w:lang w:val="en-GB"/>
        </w:rPr>
        <w:t>302.</w:t>
      </w:r>
    </w:p>
    <w:p w:rsidR="00E93718" w:rsidRPr="00705557" w:rsidRDefault="00E93718" w:rsidP="00E93718">
      <w:pPr>
        <w:ind w:left="284" w:hanging="284"/>
        <w:jc w:val="both"/>
        <w:rPr>
          <w:bCs/>
          <w:lang w:val="en-GB"/>
        </w:rPr>
      </w:pPr>
      <w:proofErr w:type="spellStart"/>
      <w:proofErr w:type="gramStart"/>
      <w:r w:rsidRPr="00705557">
        <w:rPr>
          <w:bCs/>
          <w:lang w:val="en-GB"/>
        </w:rPr>
        <w:t>Murphyao</w:t>
      </w:r>
      <w:proofErr w:type="spellEnd"/>
      <w:r w:rsidRPr="00705557">
        <w:rPr>
          <w:bCs/>
          <w:lang w:val="en-GB"/>
        </w:rPr>
        <w:t xml:space="preserve"> (2015).</w:t>
      </w:r>
      <w:proofErr w:type="gramEnd"/>
      <w:r w:rsidRPr="00705557">
        <w:rPr>
          <w:bCs/>
          <w:lang w:val="en-GB"/>
        </w:rPr>
        <w:t xml:space="preserve"> </w:t>
      </w:r>
      <w:r w:rsidRPr="00705557">
        <w:rPr>
          <w:lang w:val="en-GB"/>
        </w:rPr>
        <w:t xml:space="preserve">– </w:t>
      </w:r>
      <w:r w:rsidRPr="00705557">
        <w:rPr>
          <w:bCs/>
          <w:lang w:val="en-GB"/>
        </w:rPr>
        <w:t xml:space="preserve">Amanda </w:t>
      </w:r>
      <w:proofErr w:type="spellStart"/>
      <w:r w:rsidRPr="00705557">
        <w:rPr>
          <w:bCs/>
          <w:lang w:val="en-GB"/>
        </w:rPr>
        <w:t>Murphyao</w:t>
      </w:r>
      <w:proofErr w:type="spellEnd"/>
      <w:r w:rsidRPr="00705557">
        <w:rPr>
          <w:bCs/>
          <w:lang w:val="en-GB"/>
        </w:rPr>
        <w:t xml:space="preserve">, </w:t>
      </w:r>
      <w:r w:rsidR="00941B5E" w:rsidRPr="00941B5E">
        <w:rPr>
          <w:bCs/>
          <w:lang w:val="en-GB"/>
        </w:rPr>
        <w:t>‘</w:t>
      </w:r>
      <w:r w:rsidRPr="00705557">
        <w:rPr>
          <w:bCs/>
          <w:lang w:val="en-GB"/>
        </w:rPr>
        <w:t xml:space="preserve">The Many-Headed Hydra: Monstrous Representations of Canadian Confederation and the American Civil War in Cartoons, 1861-1867, </w:t>
      </w:r>
      <w:r w:rsidRPr="00705557">
        <w:rPr>
          <w:bCs/>
          <w:i/>
          <w:lang w:val="en-GB"/>
        </w:rPr>
        <w:t xml:space="preserve">This dissertation is going to be fun, like dessert </w:t>
      </w:r>
      <w:r w:rsidRPr="00705557">
        <w:rPr>
          <w:bCs/>
          <w:lang w:val="en-GB"/>
        </w:rPr>
        <w:t xml:space="preserve">(Ottawa 2015). Online: </w:t>
      </w:r>
      <w:hyperlink r:id="rId23" w:history="1">
        <w:r w:rsidRPr="00705557">
          <w:rPr>
            <w:rStyle w:val="Lienhypertexte"/>
            <w:bCs/>
            <w:lang w:val="en-GB"/>
          </w:rPr>
          <w:t>https://dessertating.wordpress.com/2015/04/16/hydra/</w:t>
        </w:r>
      </w:hyperlink>
      <w:r w:rsidRPr="00705557">
        <w:rPr>
          <w:bCs/>
          <w:lang w:val="en-GB"/>
        </w:rPr>
        <w:t xml:space="preserve"> </w:t>
      </w:r>
    </w:p>
    <w:p w:rsidR="00E93718" w:rsidRPr="00705557" w:rsidRDefault="00E93718" w:rsidP="00E93718">
      <w:pPr>
        <w:ind w:left="284" w:hanging="284"/>
        <w:jc w:val="both"/>
        <w:rPr>
          <w:lang w:val="en-GB"/>
        </w:rPr>
      </w:pPr>
      <w:proofErr w:type="gramStart"/>
      <w:r w:rsidRPr="00705557">
        <w:rPr>
          <w:bCs/>
          <w:lang w:val="en-GB"/>
        </w:rPr>
        <w:t>Ogden (2013).</w:t>
      </w:r>
      <w:proofErr w:type="gramEnd"/>
      <w:r w:rsidRPr="00705557">
        <w:rPr>
          <w:bCs/>
          <w:lang w:val="en-GB"/>
        </w:rPr>
        <w:t xml:space="preserve"> </w:t>
      </w:r>
      <w:r w:rsidRPr="00705557">
        <w:rPr>
          <w:lang w:val="en-GB"/>
        </w:rPr>
        <w:t xml:space="preserve">– Daniel Ogden, </w:t>
      </w:r>
      <w:proofErr w:type="spellStart"/>
      <w:r w:rsidRPr="00705557">
        <w:rPr>
          <w:i/>
          <w:lang w:val="en-GB"/>
        </w:rPr>
        <w:t>Drakon</w:t>
      </w:r>
      <w:proofErr w:type="spellEnd"/>
      <w:r w:rsidRPr="00705557">
        <w:rPr>
          <w:i/>
          <w:lang w:val="en-GB"/>
        </w:rPr>
        <w:t>: Dragon Myth and Serpent Cult in the Greek and Roman Worlds</w:t>
      </w:r>
      <w:r w:rsidR="00C50248">
        <w:rPr>
          <w:lang w:val="en-GB"/>
        </w:rPr>
        <w:t xml:space="preserve"> (Oxfor</w:t>
      </w:r>
      <w:r w:rsidRPr="00705557">
        <w:rPr>
          <w:lang w:val="en-GB"/>
        </w:rPr>
        <w:t>d 2013).</w:t>
      </w:r>
    </w:p>
    <w:p w:rsidR="00E93718" w:rsidRPr="00705557" w:rsidRDefault="00E93718" w:rsidP="00E93718">
      <w:pPr>
        <w:ind w:left="284" w:hanging="284"/>
        <w:jc w:val="both"/>
        <w:rPr>
          <w:lang w:val="en-GB"/>
        </w:rPr>
      </w:pPr>
      <w:proofErr w:type="gramStart"/>
      <w:r w:rsidRPr="00705557">
        <w:rPr>
          <w:lang w:val="en-GB"/>
        </w:rPr>
        <w:t>Shapiro (1990).</w:t>
      </w:r>
      <w:proofErr w:type="gramEnd"/>
      <w:r w:rsidRPr="00705557">
        <w:rPr>
          <w:lang w:val="en-GB"/>
        </w:rPr>
        <w:t xml:space="preserve"> – Harvey Alan Shapiro, </w:t>
      </w:r>
      <w:r w:rsidR="00941B5E" w:rsidRPr="00941B5E">
        <w:rPr>
          <w:lang w:val="en-GB"/>
        </w:rPr>
        <w:t>‘</w:t>
      </w:r>
      <w:r w:rsidRPr="00705557">
        <w:rPr>
          <w:lang w:val="en-GB"/>
        </w:rPr>
        <w:t>Old and New Heroes: Narrative, Composition, and Subject in Attic Black-Figure</w:t>
      </w:r>
      <w:r w:rsidR="00941B5E" w:rsidRPr="00941B5E">
        <w:rPr>
          <w:lang w:val="en-GB"/>
        </w:rPr>
        <w:t>’</w:t>
      </w:r>
      <w:r w:rsidRPr="00705557">
        <w:rPr>
          <w:lang w:val="en-GB"/>
        </w:rPr>
        <w:t xml:space="preserve">, </w:t>
      </w:r>
      <w:r w:rsidRPr="00705557">
        <w:rPr>
          <w:i/>
          <w:iCs/>
          <w:lang w:val="en-GB"/>
        </w:rPr>
        <w:t>Classical Antiquity</w:t>
      </w:r>
      <w:r w:rsidRPr="00705557">
        <w:rPr>
          <w:lang w:val="en-GB"/>
        </w:rPr>
        <w:t xml:space="preserve"> 9, 1 (1990) 114–148.</w:t>
      </w:r>
    </w:p>
    <w:p w:rsidR="00E93718" w:rsidRPr="00705557" w:rsidRDefault="00E93718" w:rsidP="00E93718">
      <w:pPr>
        <w:ind w:left="284" w:hanging="284"/>
        <w:jc w:val="both"/>
        <w:rPr>
          <w:lang w:val="en-GB"/>
        </w:rPr>
      </w:pPr>
      <w:proofErr w:type="gramStart"/>
      <w:r w:rsidRPr="00705557">
        <w:rPr>
          <w:lang w:val="en-GB"/>
        </w:rPr>
        <w:t>Ulrich (2010).</w:t>
      </w:r>
      <w:proofErr w:type="gramEnd"/>
      <w:r w:rsidRPr="00705557">
        <w:rPr>
          <w:lang w:val="en-GB"/>
        </w:rPr>
        <w:t xml:space="preserve"> </w:t>
      </w:r>
      <w:proofErr w:type="gramStart"/>
      <w:r w:rsidRPr="00705557">
        <w:rPr>
          <w:lang w:val="en-GB"/>
        </w:rPr>
        <w:t xml:space="preserve">– Stefan Ulrich, </w:t>
      </w:r>
      <w:r w:rsidR="00941B5E" w:rsidRPr="00941B5E">
        <w:rPr>
          <w:lang w:val="en-GB"/>
        </w:rPr>
        <w:t>‘</w:t>
      </w:r>
      <w:r w:rsidRPr="00705557">
        <w:rPr>
          <w:bCs/>
          <w:lang w:val="en-GB"/>
        </w:rPr>
        <w:t xml:space="preserve">In </w:t>
      </w:r>
      <w:proofErr w:type="spellStart"/>
      <w:r w:rsidRPr="00705557">
        <w:rPr>
          <w:bCs/>
          <w:lang w:val="en-GB"/>
        </w:rPr>
        <w:t>der</w:t>
      </w:r>
      <w:proofErr w:type="spellEnd"/>
      <w:r w:rsidRPr="00705557">
        <w:rPr>
          <w:bCs/>
          <w:lang w:val="en-GB"/>
        </w:rPr>
        <w:t xml:space="preserve"> Hydra-</w:t>
      </w:r>
      <w:proofErr w:type="spellStart"/>
      <w:r w:rsidRPr="00705557">
        <w:rPr>
          <w:bCs/>
          <w:lang w:val="en-GB"/>
        </w:rPr>
        <w:t>Republik</w:t>
      </w:r>
      <w:proofErr w:type="spellEnd"/>
      <w:r w:rsidR="00941B5E" w:rsidRPr="00941B5E">
        <w:rPr>
          <w:bCs/>
          <w:lang w:val="en-GB"/>
        </w:rPr>
        <w:t>’</w:t>
      </w:r>
      <w:r w:rsidRPr="00705557">
        <w:rPr>
          <w:lang w:val="en-GB"/>
        </w:rPr>
        <w:t xml:space="preserve">, </w:t>
      </w:r>
      <w:proofErr w:type="spellStart"/>
      <w:r w:rsidRPr="00705557">
        <w:rPr>
          <w:i/>
          <w:lang w:val="en-GB"/>
        </w:rPr>
        <w:t>Süddeutsche</w:t>
      </w:r>
      <w:proofErr w:type="spellEnd"/>
      <w:r w:rsidRPr="00705557">
        <w:rPr>
          <w:lang w:val="en-GB"/>
        </w:rPr>
        <w:t xml:space="preserve"> </w:t>
      </w:r>
      <w:proofErr w:type="spellStart"/>
      <w:r w:rsidRPr="00705557">
        <w:rPr>
          <w:i/>
          <w:lang w:val="en-GB"/>
        </w:rPr>
        <w:t>Ze</w:t>
      </w:r>
      <w:r w:rsidRPr="00705557">
        <w:rPr>
          <w:i/>
          <w:lang w:val="en-GB"/>
        </w:rPr>
        <w:t>i</w:t>
      </w:r>
      <w:r w:rsidRPr="00705557">
        <w:rPr>
          <w:i/>
          <w:lang w:val="en-GB"/>
        </w:rPr>
        <w:t>tung</w:t>
      </w:r>
      <w:proofErr w:type="spellEnd"/>
      <w:r w:rsidRPr="00705557">
        <w:rPr>
          <w:lang w:val="en-GB"/>
        </w:rPr>
        <w:t xml:space="preserve"> (14/10/2010).</w:t>
      </w:r>
      <w:proofErr w:type="gramEnd"/>
      <w:r w:rsidRPr="00705557">
        <w:rPr>
          <w:lang w:val="en-GB"/>
        </w:rPr>
        <w:t xml:space="preserve"> Online: </w:t>
      </w:r>
      <w:hyperlink r:id="rId24" w:history="1">
        <w:r w:rsidRPr="00705557">
          <w:rPr>
            <w:rStyle w:val="Lienhypertexte"/>
            <w:lang w:val="en-GB"/>
          </w:rPr>
          <w:t>https://www.sueddeutsche.de/politik/skandale-in-frankreich-in-der-hydra-republik-1.999892</w:t>
        </w:r>
      </w:hyperlink>
    </w:p>
    <w:p w:rsidR="00E93718" w:rsidRPr="00705557" w:rsidRDefault="00E93718" w:rsidP="00E93718">
      <w:pPr>
        <w:ind w:left="284" w:hanging="284"/>
        <w:jc w:val="both"/>
        <w:rPr>
          <w:lang w:val="en-GB"/>
        </w:rPr>
      </w:pPr>
      <w:proofErr w:type="spellStart"/>
      <w:proofErr w:type="gramStart"/>
      <w:r w:rsidRPr="00705557">
        <w:rPr>
          <w:lang w:val="en-GB"/>
        </w:rPr>
        <w:lastRenderedPageBreak/>
        <w:t>Venit</w:t>
      </w:r>
      <w:proofErr w:type="spellEnd"/>
      <w:r w:rsidRPr="00705557">
        <w:rPr>
          <w:lang w:val="en-GB"/>
        </w:rPr>
        <w:t xml:space="preserve"> (1989).</w:t>
      </w:r>
      <w:proofErr w:type="gramEnd"/>
      <w:r w:rsidRPr="00705557">
        <w:rPr>
          <w:lang w:val="en-GB"/>
        </w:rPr>
        <w:t xml:space="preserve"> –</w:t>
      </w:r>
      <w:r>
        <w:rPr>
          <w:lang w:val="en-GB"/>
        </w:rPr>
        <w:t xml:space="preserve"> </w:t>
      </w:r>
      <w:r w:rsidRPr="00705557">
        <w:rPr>
          <w:lang w:val="en-GB"/>
        </w:rPr>
        <w:t xml:space="preserve">Marjorie Susan </w:t>
      </w:r>
      <w:proofErr w:type="spellStart"/>
      <w:r w:rsidRPr="00705557">
        <w:rPr>
          <w:lang w:val="en-GB"/>
        </w:rPr>
        <w:t>Venit</w:t>
      </w:r>
      <w:proofErr w:type="spellEnd"/>
      <w:r w:rsidRPr="00705557">
        <w:rPr>
          <w:lang w:val="en-GB"/>
        </w:rPr>
        <w:t xml:space="preserve">, </w:t>
      </w:r>
      <w:r w:rsidR="00941B5E" w:rsidRPr="00941B5E">
        <w:rPr>
          <w:lang w:val="en-GB"/>
        </w:rPr>
        <w:t>‘</w:t>
      </w:r>
      <w:proofErr w:type="spellStart"/>
      <w:r w:rsidRPr="00705557">
        <w:rPr>
          <w:lang w:val="en-GB"/>
        </w:rPr>
        <w:t>Herakles</w:t>
      </w:r>
      <w:proofErr w:type="spellEnd"/>
      <w:r w:rsidRPr="00705557">
        <w:rPr>
          <w:lang w:val="en-GB"/>
        </w:rPr>
        <w:t xml:space="preserve"> and the Hydra in Athens in the First Half of the Sixth Century B. C.</w:t>
      </w:r>
      <w:r w:rsidR="00941B5E" w:rsidRPr="00941B5E">
        <w:rPr>
          <w:lang w:val="en-GB"/>
        </w:rPr>
        <w:t>’</w:t>
      </w:r>
      <w:r w:rsidR="00941B5E">
        <w:rPr>
          <w:lang w:val="en-GB"/>
        </w:rPr>
        <w:t>,</w:t>
      </w:r>
      <w:r w:rsidRPr="00705557">
        <w:rPr>
          <w:lang w:val="en-GB"/>
        </w:rPr>
        <w:t xml:space="preserve"> </w:t>
      </w:r>
      <w:r w:rsidRPr="00705557">
        <w:rPr>
          <w:i/>
          <w:iCs/>
          <w:lang w:val="en-GB"/>
        </w:rPr>
        <w:t>Hesperia: The Journal of the American School of Classical Studies at Athens</w:t>
      </w:r>
      <w:r w:rsidRPr="00705557">
        <w:rPr>
          <w:lang w:val="en-GB"/>
        </w:rPr>
        <w:t>, 58, 1 (1989) 99–113.</w:t>
      </w:r>
    </w:p>
    <w:p w:rsidR="00E93718" w:rsidRPr="00705557" w:rsidRDefault="00E93718" w:rsidP="00E93718">
      <w:pPr>
        <w:ind w:left="284" w:hanging="284"/>
        <w:jc w:val="both"/>
        <w:rPr>
          <w:lang w:val="en-GB"/>
        </w:rPr>
      </w:pPr>
      <w:proofErr w:type="gramStart"/>
      <w:r w:rsidRPr="00705557">
        <w:rPr>
          <w:lang w:val="en-GB"/>
        </w:rPr>
        <w:t>Wolff (2018).</w:t>
      </w:r>
      <w:proofErr w:type="gramEnd"/>
      <w:r w:rsidRPr="00705557">
        <w:rPr>
          <w:lang w:val="en-GB"/>
        </w:rPr>
        <w:t xml:space="preserve"> – </w:t>
      </w:r>
      <w:proofErr w:type="spellStart"/>
      <w:r w:rsidRPr="00705557">
        <w:rPr>
          <w:lang w:val="en-GB"/>
        </w:rPr>
        <w:t>Nadège</w:t>
      </w:r>
      <w:proofErr w:type="spellEnd"/>
      <w:r w:rsidRPr="00705557">
        <w:rPr>
          <w:lang w:val="en-GB"/>
        </w:rPr>
        <w:t xml:space="preserve"> Wolff, </w:t>
      </w:r>
      <w:r w:rsidR="00941B5E" w:rsidRPr="00941B5E">
        <w:rPr>
          <w:lang w:val="en-GB"/>
        </w:rPr>
        <w:t>‘</w:t>
      </w:r>
      <w:r w:rsidRPr="00705557">
        <w:rPr>
          <w:lang w:val="en-GB"/>
        </w:rPr>
        <w:t xml:space="preserve">« Kid </w:t>
      </w:r>
      <w:proofErr w:type="spellStart"/>
      <w:r w:rsidRPr="00705557">
        <w:rPr>
          <w:lang w:val="en-GB"/>
        </w:rPr>
        <w:t>Icarus</w:t>
      </w:r>
      <w:proofErr w:type="spellEnd"/>
      <w:r w:rsidRPr="00705557">
        <w:rPr>
          <w:lang w:val="en-GB"/>
        </w:rPr>
        <w:t xml:space="preserve"> </w:t>
      </w:r>
      <w:proofErr w:type="gramStart"/>
      <w:r w:rsidRPr="00705557">
        <w:rPr>
          <w:lang w:val="en-GB"/>
        </w:rPr>
        <w:t>» :</w:t>
      </w:r>
      <w:proofErr w:type="gramEnd"/>
      <w:r w:rsidRPr="00705557">
        <w:rPr>
          <w:lang w:val="en-GB"/>
        </w:rPr>
        <w:t xml:space="preserve"> un </w:t>
      </w:r>
      <w:proofErr w:type="spellStart"/>
      <w:r w:rsidRPr="00705557">
        <w:rPr>
          <w:lang w:val="en-GB"/>
        </w:rPr>
        <w:t>héros</w:t>
      </w:r>
      <w:proofErr w:type="spellEnd"/>
      <w:r w:rsidRPr="00705557">
        <w:rPr>
          <w:lang w:val="en-GB"/>
        </w:rPr>
        <w:t xml:space="preserve"> antique qui </w:t>
      </w:r>
      <w:proofErr w:type="spellStart"/>
      <w:r w:rsidRPr="00705557">
        <w:rPr>
          <w:lang w:val="en-GB"/>
        </w:rPr>
        <w:t>peine</w:t>
      </w:r>
      <w:proofErr w:type="spellEnd"/>
      <w:r w:rsidRPr="00705557">
        <w:rPr>
          <w:lang w:val="en-GB"/>
        </w:rPr>
        <w:t xml:space="preserve"> à </w:t>
      </w:r>
      <w:proofErr w:type="spellStart"/>
      <w:r w:rsidRPr="00705557">
        <w:rPr>
          <w:lang w:val="en-GB"/>
        </w:rPr>
        <w:t>prendre</w:t>
      </w:r>
      <w:proofErr w:type="spellEnd"/>
      <w:r w:rsidRPr="00705557">
        <w:rPr>
          <w:lang w:val="en-GB"/>
        </w:rPr>
        <w:t xml:space="preserve"> son </w:t>
      </w:r>
      <w:proofErr w:type="spellStart"/>
      <w:r w:rsidRPr="00705557">
        <w:rPr>
          <w:lang w:val="en-GB"/>
        </w:rPr>
        <w:t>envol</w:t>
      </w:r>
      <w:proofErr w:type="spellEnd"/>
      <w:r w:rsidRPr="00705557">
        <w:rPr>
          <w:lang w:val="en-GB"/>
        </w:rPr>
        <w:t xml:space="preserve"> ? Du </w:t>
      </w:r>
      <w:proofErr w:type="spellStart"/>
      <w:r w:rsidRPr="00705557">
        <w:rPr>
          <w:lang w:val="en-GB"/>
        </w:rPr>
        <w:t>rétrogaming</w:t>
      </w:r>
      <w:proofErr w:type="spellEnd"/>
      <w:r w:rsidRPr="00705557">
        <w:rPr>
          <w:lang w:val="en-GB"/>
        </w:rPr>
        <w:t xml:space="preserve"> au </w:t>
      </w:r>
      <w:proofErr w:type="gramStart"/>
      <w:r w:rsidRPr="00705557">
        <w:rPr>
          <w:lang w:val="en-GB"/>
        </w:rPr>
        <w:t>retour</w:t>
      </w:r>
      <w:proofErr w:type="gramEnd"/>
      <w:r w:rsidRPr="00705557">
        <w:rPr>
          <w:lang w:val="en-GB"/>
        </w:rPr>
        <w:t xml:space="preserve"> en fanfare </w:t>
      </w:r>
      <w:proofErr w:type="spellStart"/>
      <w:r w:rsidRPr="00705557">
        <w:rPr>
          <w:lang w:val="en-GB"/>
        </w:rPr>
        <w:t>dans</w:t>
      </w:r>
      <w:proofErr w:type="spellEnd"/>
      <w:r w:rsidRPr="00705557">
        <w:rPr>
          <w:lang w:val="en-GB"/>
        </w:rPr>
        <w:t xml:space="preserve"> les </w:t>
      </w:r>
      <w:proofErr w:type="spellStart"/>
      <w:r w:rsidRPr="00705557">
        <w:rPr>
          <w:lang w:val="en-GB"/>
        </w:rPr>
        <w:t>années</w:t>
      </w:r>
      <w:proofErr w:type="spellEnd"/>
      <w:r w:rsidRPr="00705557">
        <w:rPr>
          <w:lang w:val="en-GB"/>
        </w:rPr>
        <w:t xml:space="preserve"> 2000-2010</w:t>
      </w:r>
      <w:r w:rsidR="00941B5E" w:rsidRPr="00941B5E">
        <w:rPr>
          <w:lang w:val="en-GB"/>
        </w:rPr>
        <w:t>’</w:t>
      </w:r>
      <w:r w:rsidRPr="00705557">
        <w:rPr>
          <w:lang w:val="en-GB"/>
        </w:rPr>
        <w:t xml:space="preserve">, in: Fabien Bièvre-Perrin (ed.), </w:t>
      </w:r>
      <w:r w:rsidRPr="00705557">
        <w:rPr>
          <w:i/>
          <w:iCs/>
          <w:lang w:val="en-GB"/>
        </w:rPr>
        <w:t>Antiquipop</w:t>
      </w:r>
      <w:r w:rsidR="00C50248">
        <w:rPr>
          <w:lang w:val="en-GB"/>
        </w:rPr>
        <w:t xml:space="preserve"> (Lyon</w:t>
      </w:r>
      <w:r w:rsidRPr="00705557">
        <w:rPr>
          <w:lang w:val="en-GB"/>
        </w:rPr>
        <w:t xml:space="preserve"> 2018). Online: </w:t>
      </w:r>
      <w:hyperlink r:id="rId25" w:history="1">
        <w:r w:rsidRPr="00705557">
          <w:rPr>
            <w:rStyle w:val="Lienhypertexte"/>
            <w:lang w:val="en-GB"/>
          </w:rPr>
          <w:t>https://antiquipop.hypotheses.org/3833</w:t>
        </w:r>
      </w:hyperlink>
      <w:r w:rsidRPr="00705557">
        <w:rPr>
          <w:lang w:val="en-GB"/>
        </w:rPr>
        <w:t>.</w:t>
      </w:r>
    </w:p>
    <w:p w:rsidR="00A55F94" w:rsidRPr="00E93718" w:rsidRDefault="00E93718" w:rsidP="00E93718">
      <w:pPr>
        <w:ind w:left="284" w:hanging="284"/>
        <w:jc w:val="both"/>
        <w:rPr>
          <w:lang w:val="en-GB"/>
        </w:rPr>
      </w:pPr>
      <w:proofErr w:type="spellStart"/>
      <w:proofErr w:type="gramStart"/>
      <w:r w:rsidRPr="00705557">
        <w:rPr>
          <w:bCs/>
          <w:lang w:val="en-GB"/>
        </w:rPr>
        <w:t>Zavadski</w:t>
      </w:r>
      <w:proofErr w:type="spellEnd"/>
      <w:r w:rsidRPr="00705557">
        <w:rPr>
          <w:bCs/>
          <w:lang w:val="en-GB"/>
        </w:rPr>
        <w:t xml:space="preserve"> (2014).</w:t>
      </w:r>
      <w:proofErr w:type="gramEnd"/>
      <w:r w:rsidRPr="00705557">
        <w:rPr>
          <w:bCs/>
          <w:lang w:val="en-GB"/>
        </w:rPr>
        <w:t xml:space="preserve"> </w:t>
      </w:r>
      <w:r w:rsidRPr="00705557">
        <w:rPr>
          <w:lang w:val="en-GB"/>
        </w:rPr>
        <w:t xml:space="preserve">– </w:t>
      </w:r>
      <w:r w:rsidRPr="00705557">
        <w:rPr>
          <w:bCs/>
          <w:lang w:val="en-GB"/>
        </w:rPr>
        <w:t xml:space="preserve">Katie </w:t>
      </w:r>
      <w:proofErr w:type="spellStart"/>
      <w:r w:rsidRPr="00705557">
        <w:rPr>
          <w:bCs/>
          <w:lang w:val="en-GB"/>
        </w:rPr>
        <w:t>Zavadski</w:t>
      </w:r>
      <w:proofErr w:type="spellEnd"/>
      <w:r w:rsidRPr="00705557">
        <w:rPr>
          <w:bCs/>
          <w:lang w:val="en-GB"/>
        </w:rPr>
        <w:t xml:space="preserve">, </w:t>
      </w:r>
      <w:r w:rsidR="00941B5E" w:rsidRPr="00941B5E">
        <w:rPr>
          <w:bCs/>
          <w:lang w:val="en-GB"/>
        </w:rPr>
        <w:t>‘</w:t>
      </w:r>
      <w:r w:rsidRPr="00705557">
        <w:rPr>
          <w:bCs/>
          <w:lang w:val="en-GB"/>
        </w:rPr>
        <w:t xml:space="preserve">Putin’s Birthday Present Is a Hercules-Themed Art Show </w:t>
      </w:r>
      <w:proofErr w:type="gramStart"/>
      <w:r w:rsidRPr="00705557">
        <w:rPr>
          <w:bCs/>
          <w:lang w:val="en-GB"/>
        </w:rPr>
        <w:t>About</w:t>
      </w:r>
      <w:proofErr w:type="gramEnd"/>
      <w:r w:rsidRPr="00705557">
        <w:rPr>
          <w:bCs/>
          <w:lang w:val="en-GB"/>
        </w:rPr>
        <w:t xml:space="preserve"> How Manly and Amazing He Is</w:t>
      </w:r>
      <w:r w:rsidR="00941B5E" w:rsidRPr="00941B5E">
        <w:rPr>
          <w:bCs/>
          <w:lang w:val="en-GB"/>
        </w:rPr>
        <w:t>’</w:t>
      </w:r>
      <w:r w:rsidRPr="00705557">
        <w:rPr>
          <w:bCs/>
          <w:lang w:val="en-GB"/>
        </w:rPr>
        <w:t xml:space="preserve">, </w:t>
      </w:r>
      <w:r w:rsidRPr="00705557">
        <w:rPr>
          <w:bCs/>
          <w:i/>
          <w:lang w:val="en-GB"/>
        </w:rPr>
        <w:t xml:space="preserve">Intelligencer </w:t>
      </w:r>
      <w:r w:rsidRPr="00705557">
        <w:rPr>
          <w:bCs/>
          <w:lang w:val="en-GB"/>
        </w:rPr>
        <w:t>(6/10/2014)</w:t>
      </w:r>
      <w:r w:rsidRPr="00705557">
        <w:rPr>
          <w:bCs/>
          <w:i/>
          <w:lang w:val="en-GB"/>
        </w:rPr>
        <w:t xml:space="preserve">. </w:t>
      </w:r>
      <w:r w:rsidRPr="00705557">
        <w:rPr>
          <w:bCs/>
          <w:lang w:val="en-GB"/>
        </w:rPr>
        <w:t xml:space="preserve">Online: </w:t>
      </w:r>
      <w:hyperlink r:id="rId26" w:history="1">
        <w:r w:rsidRPr="00705557">
          <w:rPr>
            <w:rStyle w:val="Lienhypertexte"/>
            <w:bCs/>
            <w:lang w:val="en-GB"/>
          </w:rPr>
          <w:t>http://nymag.com/intelligencer/2014/10/putin-birthday-present-hercules-art-show.html</w:t>
        </w:r>
      </w:hyperlink>
    </w:p>
    <w:sectPr w:rsidR="00A55F94" w:rsidRPr="00E93718" w:rsidSect="00782CFE">
      <w:headerReference w:type="even" r:id="rId27"/>
      <w:headerReference w:type="default" r:id="rId28"/>
      <w:footerReference w:type="even" r:id="rId29"/>
      <w:footerReference w:type="default" r:id="rId30"/>
      <w:headerReference w:type="first" r:id="rId31"/>
      <w:footerReference w:type="first" r:id="rId32"/>
      <w:pgSz w:w="11906" w:h="16838"/>
      <w:pgMar w:top="3459" w:right="2682" w:bottom="3459" w:left="2682" w:header="2891" w:footer="1939" w:gutter="0"/>
      <w:pgNumType w:start="2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958" w:rsidRDefault="00860958" w:rsidP="004F3045">
      <w:pPr>
        <w:spacing w:after="0" w:line="240" w:lineRule="auto"/>
      </w:pPr>
      <w:r>
        <w:separator/>
      </w:r>
    </w:p>
  </w:endnote>
  <w:endnote w:type="continuationSeparator" w:id="0">
    <w:p w:rsidR="00860958" w:rsidRDefault="00860958" w:rsidP="004F30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nux Libertine Display O">
    <w:altName w:val="Arial"/>
    <w:panose1 w:val="00000000000000000000"/>
    <w:charset w:val="00"/>
    <w:family w:val="auto"/>
    <w:notTrueType/>
    <w:pitch w:val="variable"/>
    <w:sig w:usb0="00000000" w:usb1="5200E5FB" w:usb2="0200002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967516"/>
      <w:docPartObj>
        <w:docPartGallery w:val="Page Numbers (Bottom of Page)"/>
        <w:docPartUnique/>
      </w:docPartObj>
    </w:sdtPr>
    <w:sdtEndPr>
      <w:rPr>
        <w:rFonts w:ascii="Linux Libertine Display O" w:hAnsi="Linux Libertine Display O" w:cs="Linux Libertine Display O"/>
        <w:sz w:val="20"/>
        <w:szCs w:val="20"/>
      </w:rPr>
    </w:sdtEndPr>
    <w:sdtContent>
      <w:p w:rsidR="00BD7645" w:rsidRPr="00CA4C81" w:rsidRDefault="000D207A" w:rsidP="00CA4C81">
        <w:pPr>
          <w:pStyle w:val="Pieddepage"/>
          <w:jc w:val="center"/>
          <w:rPr>
            <w:rFonts w:ascii="Linux Libertine Display O" w:hAnsi="Linux Libertine Display O" w:cs="Linux Libertine Display O"/>
            <w:sz w:val="20"/>
            <w:szCs w:val="20"/>
          </w:rPr>
        </w:pPr>
        <w:r>
          <w:rPr>
            <w:rFonts w:ascii="Linux Libertine Display O" w:hAnsi="Linux Libertine Display O" w:cs="Linux Libertine Display O"/>
            <w:sz w:val="20"/>
            <w:szCs w:val="20"/>
          </w:rPr>
          <w:t>##</w:t>
        </w:r>
      </w:p>
    </w:sdtContent>
  </w:sdt>
  <w:p w:rsidR="009D02E1" w:rsidRDefault="009D02E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81" w:rsidRPr="00CA4C81" w:rsidRDefault="000D207A">
    <w:pPr>
      <w:pStyle w:val="Pieddepage"/>
      <w:jc w:val="center"/>
      <w:rPr>
        <w:rFonts w:ascii="Linux Libertine Display O" w:hAnsi="Linux Libertine Display O" w:cs="Linux Libertine Display O"/>
        <w:caps/>
        <w:sz w:val="20"/>
        <w:szCs w:val="20"/>
      </w:rPr>
    </w:pPr>
    <w:r>
      <w:rPr>
        <w:rFonts w:ascii="Linux Libertine Display O" w:hAnsi="Linux Libertine Display O" w:cs="Linux Libertine Display O"/>
        <w:caps/>
        <w:sz w:val="20"/>
        <w:szCs w:val="20"/>
      </w:rPr>
      <w:t>##</w:t>
    </w:r>
  </w:p>
  <w:p w:rsidR="00FB7724" w:rsidRDefault="00FB7724">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CFE" w:rsidRDefault="00782CFE" w:rsidP="00782CFE">
    <w:pPr>
      <w:pStyle w:val="Pieddepage"/>
      <w:jc w:val="center"/>
    </w:pPr>
    <w:r>
      <w:rPr>
        <w:noProof/>
        <w:lang w:val="fr-FR" w:eastAsia="fr-FR"/>
      </w:rPr>
      <w:drawing>
        <wp:inline distT="0" distB="0" distL="0" distR="0">
          <wp:extent cx="3733800" cy="590550"/>
          <wp:effectExtent l="0" t="0" r="0" b="0"/>
          <wp:docPr id="4" name="Picture 2" descr="C:\Users\Filippo\AppData\Local\Microsoft\Windows\INetCacheContent.Word\supporters_logos_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ilippo\AppData\Local\Microsoft\Windows\INetCacheContent.Word\supporters_logos_gr.pn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3800" cy="590550"/>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958" w:rsidRDefault="00860958" w:rsidP="004F3045">
      <w:pPr>
        <w:spacing w:after="0" w:line="240" w:lineRule="auto"/>
      </w:pPr>
      <w:r>
        <w:separator/>
      </w:r>
    </w:p>
  </w:footnote>
  <w:footnote w:type="continuationSeparator" w:id="0">
    <w:p w:rsidR="00860958" w:rsidRDefault="00860958" w:rsidP="004F3045">
      <w:pPr>
        <w:spacing w:after="0" w:line="240" w:lineRule="auto"/>
      </w:pPr>
      <w:r>
        <w:continuationSeparator/>
      </w:r>
    </w:p>
  </w:footnote>
  <w:footnote w:id="1">
    <w:p w:rsidR="00E93718" w:rsidRPr="002372E0" w:rsidRDefault="00E93718" w:rsidP="00E93718">
      <w:pPr>
        <w:pStyle w:val="Notedebasdepage"/>
        <w:jc w:val="both"/>
        <w:rPr>
          <w:lang w:val="en-GB"/>
        </w:rPr>
      </w:pPr>
      <w:r w:rsidRPr="002372E0">
        <w:rPr>
          <w:rStyle w:val="Appelnotedebasdep"/>
          <w:lang w:val="en-GB"/>
        </w:rPr>
        <w:footnoteRef/>
      </w:r>
      <w:r w:rsidRPr="002372E0">
        <w:rPr>
          <w:lang w:val="en-GB"/>
        </w:rPr>
        <w:t xml:space="preserve"> “Hydra the Revenge” Pennsylvania, United States : </w:t>
      </w:r>
      <w:hyperlink r:id="rId1" w:history="1">
        <w:r w:rsidRPr="002372E0">
          <w:rPr>
            <w:rStyle w:val="Lienhypertexte"/>
            <w:lang w:val="en-GB"/>
          </w:rPr>
          <w:t>https://en.wikipedia.org/wiki/Hydra_the_Revenge</w:t>
        </w:r>
      </w:hyperlink>
      <w:r w:rsidRPr="002372E0">
        <w:rPr>
          <w:lang w:val="en-GB"/>
        </w:rPr>
        <w:t xml:space="preserve"> </w:t>
      </w:r>
    </w:p>
  </w:footnote>
  <w:footnote w:id="2">
    <w:p w:rsidR="00E93718" w:rsidRPr="002372E0" w:rsidRDefault="00E93718" w:rsidP="00E93718">
      <w:pPr>
        <w:pStyle w:val="Notedebasdepage"/>
        <w:jc w:val="both"/>
        <w:rPr>
          <w:lang w:val="en-GB"/>
        </w:rPr>
      </w:pPr>
      <w:r w:rsidRPr="002372E0">
        <w:rPr>
          <w:rStyle w:val="Appelnotedebasdep"/>
          <w:lang w:val="en-GB"/>
        </w:rPr>
        <w:footnoteRef/>
      </w:r>
      <w:r w:rsidRPr="002372E0">
        <w:rPr>
          <w:lang w:val="en-GB"/>
        </w:rPr>
        <w:t xml:space="preserve"> </w:t>
      </w:r>
      <w:r w:rsidRPr="006A3B57">
        <w:t xml:space="preserve">The first mention of the Labour </w:t>
      </w:r>
      <w:r>
        <w:t xml:space="preserve">is in Hesiod </w:t>
      </w:r>
      <w:r w:rsidRPr="006A3B57">
        <w:rPr>
          <w:i/>
        </w:rPr>
        <w:t>Theog</w:t>
      </w:r>
      <w:r>
        <w:rPr>
          <w:i/>
        </w:rPr>
        <w:t>ony</w:t>
      </w:r>
      <w:r w:rsidRPr="006A3B57">
        <w:t xml:space="preserve"> [31</w:t>
      </w:r>
      <w:r>
        <w:t>0</w:t>
      </w:r>
      <w:r w:rsidRPr="006A3B57">
        <w:t>-318]. For a list of literary source and a short bibliography, see Kokkorou-Alevras (1990</w:t>
      </w:r>
      <w:r>
        <w:t xml:space="preserve">) 34-35 ; </w:t>
      </w:r>
      <w:r w:rsidRPr="002372E0">
        <w:rPr>
          <w:lang w:val="en-GB"/>
        </w:rPr>
        <w:t>Ogden (2013)</w:t>
      </w:r>
      <w:r>
        <w:rPr>
          <w:lang w:val="en-GB"/>
        </w:rPr>
        <w:t xml:space="preserve"> 26</w:t>
      </w:r>
      <w:r w:rsidRPr="00957FC1">
        <w:t>–</w:t>
      </w:r>
      <w:r w:rsidRPr="002372E0">
        <w:rPr>
          <w:lang w:val="en-GB"/>
        </w:rPr>
        <w:t>30.</w:t>
      </w:r>
    </w:p>
  </w:footnote>
  <w:footnote w:id="3">
    <w:p w:rsidR="00E93718" w:rsidRPr="002372E0" w:rsidRDefault="00E93718" w:rsidP="00E93718">
      <w:pPr>
        <w:pStyle w:val="Notedebasdepage"/>
        <w:jc w:val="both"/>
        <w:rPr>
          <w:lang w:val="en-GB"/>
        </w:rPr>
      </w:pPr>
      <w:r w:rsidRPr="002372E0">
        <w:rPr>
          <w:rStyle w:val="Appelnotedebasdep"/>
          <w:lang w:val="en-GB"/>
        </w:rPr>
        <w:footnoteRef/>
      </w:r>
      <w:r w:rsidRPr="002372E0">
        <w:rPr>
          <w:lang w:val="en-GB"/>
        </w:rPr>
        <w:t xml:space="preserve"> </w:t>
      </w:r>
      <w:proofErr w:type="spellStart"/>
      <w:proofErr w:type="gramStart"/>
      <w:r w:rsidRPr="002372E0">
        <w:rPr>
          <w:lang w:val="en-GB"/>
        </w:rPr>
        <w:t>Kerenyi</w:t>
      </w:r>
      <w:proofErr w:type="spellEnd"/>
      <w:r w:rsidRPr="002372E0">
        <w:rPr>
          <w:lang w:val="en-GB"/>
        </w:rPr>
        <w:t xml:space="preserve"> (1959) 144.</w:t>
      </w:r>
      <w:proofErr w:type="gramEnd"/>
    </w:p>
  </w:footnote>
  <w:footnote w:id="4">
    <w:p w:rsidR="00E93718" w:rsidRPr="00436BF6" w:rsidRDefault="00E93718" w:rsidP="00E93718">
      <w:pPr>
        <w:pStyle w:val="Notedebasdepage"/>
        <w:jc w:val="both"/>
        <w:rPr>
          <w:lang w:val="en-GB"/>
        </w:rPr>
      </w:pPr>
      <w:r w:rsidRPr="00436BF6">
        <w:rPr>
          <w:rStyle w:val="Appelnotedebasdep"/>
          <w:lang w:val="en-GB"/>
        </w:rPr>
        <w:footnoteRef/>
      </w:r>
      <w:r w:rsidRPr="00436BF6">
        <w:rPr>
          <w:lang w:val="en-GB"/>
        </w:rPr>
        <w:t xml:space="preserve"> The first occurrence in </w:t>
      </w:r>
      <w:proofErr w:type="spellStart"/>
      <w:proofErr w:type="gramStart"/>
      <w:r w:rsidRPr="00436BF6">
        <w:rPr>
          <w:lang w:val="en-GB"/>
        </w:rPr>
        <w:t>greek</w:t>
      </w:r>
      <w:proofErr w:type="spellEnd"/>
      <w:proofErr w:type="gramEnd"/>
      <w:r w:rsidRPr="00436BF6">
        <w:rPr>
          <w:lang w:val="en-GB"/>
        </w:rPr>
        <w:t xml:space="preserve"> pottery dates from 570-550 BC. The scene is one of the most popular labours in Antiquity, especially in Corinth – Shapiro (1990) 123. </w:t>
      </w:r>
      <w:r>
        <w:rPr>
          <w:lang w:val="en-GB"/>
        </w:rPr>
        <w:t>“</w:t>
      </w:r>
      <w:r w:rsidRPr="00436BF6">
        <w:rPr>
          <w:lang w:val="en-GB"/>
        </w:rPr>
        <w:t>The representations of the Labour illustrate eclectically all the literary evidence about the task</w:t>
      </w:r>
      <w:r>
        <w:rPr>
          <w:lang w:val="en-GB"/>
        </w:rPr>
        <w:t>”</w:t>
      </w:r>
      <w:r w:rsidRPr="00436BF6">
        <w:rPr>
          <w:lang w:val="en-GB"/>
        </w:rPr>
        <w:t xml:space="preserve"> </w:t>
      </w:r>
      <w:r>
        <w:rPr>
          <w:lang w:val="en-GB"/>
        </w:rPr>
        <w:t xml:space="preserve">– </w:t>
      </w:r>
      <w:proofErr w:type="spellStart"/>
      <w:r>
        <w:rPr>
          <w:lang w:val="en-GB"/>
        </w:rPr>
        <w:t>Kokkorou-Alewras</w:t>
      </w:r>
      <w:proofErr w:type="spellEnd"/>
      <w:r>
        <w:rPr>
          <w:lang w:val="en-GB"/>
        </w:rPr>
        <w:t xml:space="preserve"> (1990)</w:t>
      </w:r>
      <w:r w:rsidRPr="00436BF6">
        <w:rPr>
          <w:lang w:val="en-GB"/>
        </w:rPr>
        <w:t xml:space="preserve"> 43. </w:t>
      </w:r>
    </w:p>
  </w:footnote>
  <w:footnote w:id="5">
    <w:p w:rsidR="00E93718" w:rsidRPr="002372E0" w:rsidRDefault="00E93718" w:rsidP="00E93718">
      <w:pPr>
        <w:pStyle w:val="Notedebasdepage"/>
        <w:jc w:val="both"/>
        <w:rPr>
          <w:lang w:val="en-GB"/>
        </w:rPr>
      </w:pPr>
      <w:r w:rsidRPr="002372E0">
        <w:rPr>
          <w:rStyle w:val="Appelnotedebasdep"/>
          <w:lang w:val="en-GB"/>
        </w:rPr>
        <w:footnoteRef/>
      </w:r>
      <w:r w:rsidRPr="002372E0">
        <w:rPr>
          <w:lang w:val="en-GB"/>
        </w:rPr>
        <w:t xml:space="preserve"> See for example </w:t>
      </w:r>
      <w:proofErr w:type="spellStart"/>
      <w:r w:rsidRPr="002372E0">
        <w:rPr>
          <w:lang w:val="en-GB"/>
        </w:rPr>
        <w:t>Amandry</w:t>
      </w:r>
      <w:proofErr w:type="spellEnd"/>
      <w:r w:rsidRPr="002372E0">
        <w:rPr>
          <w:lang w:val="en-GB"/>
        </w:rPr>
        <w:t xml:space="preserve"> (1944).</w:t>
      </w:r>
      <w:r>
        <w:rPr>
          <w:lang w:val="en-GB"/>
        </w:rPr>
        <w:t xml:space="preserve"> It might also be represented as a victim alone – </w:t>
      </w:r>
      <w:proofErr w:type="spellStart"/>
      <w:r>
        <w:rPr>
          <w:lang w:val="en-GB"/>
        </w:rPr>
        <w:t>Kokkorou-Alewras</w:t>
      </w:r>
      <w:proofErr w:type="spellEnd"/>
      <w:r>
        <w:rPr>
          <w:lang w:val="en-GB"/>
        </w:rPr>
        <w:t xml:space="preserve"> (1990) 41</w:t>
      </w:r>
      <w:r w:rsidRPr="00436BF6">
        <w:rPr>
          <w:lang w:val="en-GB"/>
        </w:rPr>
        <w:t>.</w:t>
      </w:r>
    </w:p>
  </w:footnote>
  <w:footnote w:id="6">
    <w:p w:rsidR="00E93718" w:rsidRDefault="00E93718" w:rsidP="00E93718">
      <w:pPr>
        <w:pStyle w:val="Notedebasdepage"/>
        <w:jc w:val="both"/>
      </w:pPr>
      <w:r>
        <w:rPr>
          <w:rStyle w:val="Appelnotedebasdep"/>
        </w:rPr>
        <w:footnoteRef/>
      </w:r>
      <w:r>
        <w:t xml:space="preserve"> And in the Roman period, the Hydra might be represented with a female bust/head </w:t>
      </w:r>
      <w:r>
        <w:rPr>
          <w:lang w:val="en-GB"/>
        </w:rPr>
        <w:t xml:space="preserve">– </w:t>
      </w:r>
      <w:proofErr w:type="spellStart"/>
      <w:r>
        <w:rPr>
          <w:lang w:val="en-GB"/>
        </w:rPr>
        <w:t>Kokkorou-Alewras</w:t>
      </w:r>
      <w:proofErr w:type="spellEnd"/>
      <w:r>
        <w:rPr>
          <w:lang w:val="en-GB"/>
        </w:rPr>
        <w:t xml:space="preserve"> (1990)</w:t>
      </w:r>
      <w:r w:rsidRPr="00436BF6">
        <w:rPr>
          <w:lang w:val="en-GB"/>
        </w:rPr>
        <w:t xml:space="preserve"> </w:t>
      </w:r>
      <w:r>
        <w:t>42</w:t>
      </w:r>
      <w:r w:rsidRPr="00957FC1">
        <w:t>–</w:t>
      </w:r>
      <w:r w:rsidRPr="00436BF6">
        <w:rPr>
          <w:lang w:val="en-GB"/>
        </w:rPr>
        <w:t>43.</w:t>
      </w:r>
    </w:p>
  </w:footnote>
  <w:footnote w:id="7">
    <w:p w:rsidR="00E93718" w:rsidRDefault="00E93718" w:rsidP="00E93718">
      <w:pPr>
        <w:pStyle w:val="Notedebasdepage"/>
        <w:jc w:val="both"/>
      </w:pPr>
      <w:r>
        <w:rPr>
          <w:rStyle w:val="Appelnotedebasdep"/>
        </w:rPr>
        <w:footnoteRef/>
      </w:r>
      <w:r>
        <w:t xml:space="preserve"> Ogden (2013) 161.The Dolchian Dragon has a crest (</w:t>
      </w:r>
      <w:r w:rsidRPr="00DA12DC">
        <w:t xml:space="preserve">Ovid, </w:t>
      </w:r>
      <w:r w:rsidRPr="00DA12DC">
        <w:rPr>
          <w:i/>
        </w:rPr>
        <w:t>Metamorphoses</w:t>
      </w:r>
      <w:r w:rsidRPr="00DA12DC">
        <w:t xml:space="preserve"> 7. 149 ff</w:t>
      </w:r>
      <w:r>
        <w:t xml:space="preserve">). </w:t>
      </w:r>
    </w:p>
  </w:footnote>
  <w:footnote w:id="8">
    <w:p w:rsidR="00E93718" w:rsidRDefault="00E93718" w:rsidP="00E93718">
      <w:pPr>
        <w:pStyle w:val="Notedebasdepage"/>
        <w:jc w:val="both"/>
      </w:pPr>
      <w:r>
        <w:rPr>
          <w:rStyle w:val="Appelnotedebasdep"/>
        </w:rPr>
        <w:footnoteRef/>
      </w:r>
      <w:r>
        <w:t xml:space="preserve"> </w:t>
      </w:r>
      <w:r>
        <w:t xml:space="preserve">Most of the time, </w:t>
      </w:r>
      <w:r w:rsidRPr="002365C2">
        <w:t xml:space="preserve">but in some cases it may be </w:t>
      </w:r>
      <w:r>
        <w:t xml:space="preserve">a little </w:t>
      </w:r>
      <w:r w:rsidRPr="002365C2">
        <w:t>bigger</w:t>
      </w:r>
      <w:r>
        <w:t xml:space="preserve">, see for example the pediment of the Acropolis – </w:t>
      </w:r>
      <w:r w:rsidRPr="00957FC1">
        <w:t>Mailley-von Arx</w:t>
      </w:r>
      <w:r>
        <w:t xml:space="preserve"> (1982) 294, Venit (1989), </w:t>
      </w:r>
      <w:proofErr w:type="spellStart"/>
      <w:r>
        <w:rPr>
          <w:lang w:val="en-GB"/>
        </w:rPr>
        <w:t>Ko</w:t>
      </w:r>
      <w:r>
        <w:rPr>
          <w:lang w:val="en-GB"/>
        </w:rPr>
        <w:t>k</w:t>
      </w:r>
      <w:r>
        <w:rPr>
          <w:lang w:val="en-GB"/>
        </w:rPr>
        <w:t>korou-Alewras</w:t>
      </w:r>
      <w:proofErr w:type="spellEnd"/>
      <w:r>
        <w:rPr>
          <w:lang w:val="en-GB"/>
        </w:rPr>
        <w:t xml:space="preserve"> (1990) n. 2021</w:t>
      </w:r>
      <w:r>
        <w:t>.</w:t>
      </w:r>
    </w:p>
  </w:footnote>
  <w:footnote w:id="9">
    <w:p w:rsidR="00E93718" w:rsidRDefault="00E93718" w:rsidP="00E93718">
      <w:pPr>
        <w:pStyle w:val="Notedebasdepage"/>
        <w:jc w:val="both"/>
      </w:pPr>
      <w:r>
        <w:rPr>
          <w:rStyle w:val="Appelnotedebasdep"/>
        </w:rPr>
        <w:footnoteRef/>
      </w:r>
      <w:r>
        <w:t xml:space="preserve"> </w:t>
      </w:r>
      <w:proofErr w:type="spellStart"/>
      <w:r>
        <w:rPr>
          <w:lang w:val="en-GB"/>
        </w:rPr>
        <w:t>Herakles</w:t>
      </w:r>
      <w:proofErr w:type="spellEnd"/>
      <w:r w:rsidRPr="002372E0">
        <w:rPr>
          <w:lang w:val="en-GB"/>
        </w:rPr>
        <w:t xml:space="preserve"> did kill another multi-headed snake, </w:t>
      </w:r>
      <w:proofErr w:type="spellStart"/>
      <w:r w:rsidRPr="002372E0">
        <w:rPr>
          <w:lang w:val="en-GB"/>
        </w:rPr>
        <w:t>Ladon</w:t>
      </w:r>
      <w:proofErr w:type="spellEnd"/>
      <w:r w:rsidRPr="002372E0">
        <w:rPr>
          <w:lang w:val="en-GB"/>
        </w:rPr>
        <w:t xml:space="preserve">, in the Garden of the </w:t>
      </w:r>
      <w:proofErr w:type="spellStart"/>
      <w:r w:rsidRPr="002372E0">
        <w:rPr>
          <w:lang w:val="en-GB"/>
        </w:rPr>
        <w:t>He</w:t>
      </w:r>
      <w:r w:rsidRPr="002372E0">
        <w:rPr>
          <w:lang w:val="en-GB"/>
        </w:rPr>
        <w:t>s</w:t>
      </w:r>
      <w:r w:rsidRPr="002372E0">
        <w:rPr>
          <w:lang w:val="en-GB"/>
        </w:rPr>
        <w:t>perides</w:t>
      </w:r>
      <w:proofErr w:type="spellEnd"/>
      <w:r w:rsidRPr="002372E0">
        <w:rPr>
          <w:lang w:val="en-GB"/>
        </w:rPr>
        <w:t xml:space="preserve">. It is possible that some </w:t>
      </w:r>
      <w:proofErr w:type="gramStart"/>
      <w:r w:rsidRPr="002372E0">
        <w:rPr>
          <w:lang w:val="en-GB"/>
        </w:rPr>
        <w:t>representation associated to the Hydra are</w:t>
      </w:r>
      <w:proofErr w:type="gramEnd"/>
      <w:r w:rsidRPr="002372E0">
        <w:rPr>
          <w:lang w:val="en-GB"/>
        </w:rPr>
        <w:t xml:space="preserve"> in fact </w:t>
      </w:r>
      <w:proofErr w:type="spellStart"/>
      <w:r w:rsidRPr="002372E0">
        <w:rPr>
          <w:lang w:val="en-GB"/>
        </w:rPr>
        <w:t>Ladon</w:t>
      </w:r>
      <w:proofErr w:type="spellEnd"/>
      <w:r w:rsidRPr="002372E0">
        <w:rPr>
          <w:lang w:val="en-GB"/>
        </w:rPr>
        <w:t>.</w:t>
      </w:r>
    </w:p>
  </w:footnote>
  <w:footnote w:id="10">
    <w:p w:rsidR="00E93718" w:rsidRPr="002372E0" w:rsidRDefault="00E93718" w:rsidP="00E93718">
      <w:pPr>
        <w:pStyle w:val="Notedebasdepage"/>
        <w:jc w:val="both"/>
        <w:rPr>
          <w:lang w:val="en-GB"/>
        </w:rPr>
      </w:pPr>
      <w:r w:rsidRPr="002372E0">
        <w:rPr>
          <w:rStyle w:val="Appelnotedebasdep"/>
          <w:lang w:val="en-GB"/>
        </w:rPr>
        <w:footnoteRef/>
      </w:r>
      <w:r w:rsidRPr="002372E0">
        <w:rPr>
          <w:lang w:val="en-GB"/>
        </w:rPr>
        <w:t xml:space="preserve"> </w:t>
      </w:r>
      <w:proofErr w:type="gramStart"/>
      <w:r w:rsidRPr="002372E0">
        <w:rPr>
          <w:lang w:val="en-GB"/>
        </w:rPr>
        <w:t>Ogden (2013)</w:t>
      </w:r>
      <w:r>
        <w:rPr>
          <w:lang w:val="en-GB"/>
        </w:rPr>
        <w:t xml:space="preserve"> 28.</w:t>
      </w:r>
      <w:proofErr w:type="gramEnd"/>
      <w:r>
        <w:rPr>
          <w:lang w:val="en-GB"/>
        </w:rPr>
        <w:t xml:space="preserve"> </w:t>
      </w:r>
    </w:p>
  </w:footnote>
  <w:footnote w:id="11">
    <w:p w:rsidR="00E93718" w:rsidRPr="002372E0" w:rsidRDefault="00E93718" w:rsidP="00E93718">
      <w:pPr>
        <w:pStyle w:val="Notedebasdepage"/>
        <w:jc w:val="both"/>
        <w:rPr>
          <w:lang w:val="en-GB"/>
        </w:rPr>
      </w:pPr>
      <w:r w:rsidRPr="002372E0">
        <w:rPr>
          <w:rStyle w:val="Appelnotedebasdep"/>
          <w:lang w:val="en-GB"/>
        </w:rPr>
        <w:footnoteRef/>
      </w:r>
      <w:r w:rsidRPr="002372E0">
        <w:rPr>
          <w:lang w:val="en-GB"/>
        </w:rPr>
        <w:t xml:space="preserve"> On the relationship between peplum and other films, including fantasy films, see </w:t>
      </w:r>
      <w:proofErr w:type="spellStart"/>
      <w:r w:rsidRPr="002372E0">
        <w:rPr>
          <w:lang w:val="en-GB"/>
        </w:rPr>
        <w:t>Delon</w:t>
      </w:r>
      <w:proofErr w:type="spellEnd"/>
      <w:r w:rsidRPr="002372E0">
        <w:rPr>
          <w:lang w:val="en-GB"/>
        </w:rPr>
        <w:t xml:space="preserve"> (2014).</w:t>
      </w:r>
    </w:p>
  </w:footnote>
  <w:footnote w:id="12">
    <w:p w:rsidR="00E93718" w:rsidRPr="002372E0" w:rsidRDefault="00E93718" w:rsidP="00E93718">
      <w:pPr>
        <w:pStyle w:val="Notedebasdepage"/>
        <w:jc w:val="both"/>
        <w:rPr>
          <w:lang w:val="en-GB"/>
        </w:rPr>
      </w:pPr>
      <w:r w:rsidRPr="002372E0">
        <w:rPr>
          <w:rStyle w:val="Appelnotedebasdep"/>
          <w:lang w:val="en-GB"/>
        </w:rPr>
        <w:footnoteRef/>
      </w:r>
      <w:r w:rsidRPr="002372E0">
        <w:rPr>
          <w:lang w:val="en-GB"/>
        </w:rPr>
        <w:t xml:space="preserve"> In peplums, </w:t>
      </w:r>
      <w:proofErr w:type="spellStart"/>
      <w:r w:rsidRPr="002372E0">
        <w:rPr>
          <w:lang w:val="en-GB"/>
        </w:rPr>
        <w:t>Hervé</w:t>
      </w:r>
      <w:proofErr w:type="spellEnd"/>
      <w:r w:rsidRPr="002372E0">
        <w:rPr>
          <w:lang w:val="en-GB"/>
        </w:rPr>
        <w:t xml:space="preserve"> Dumont lists only two occurrences before 2009, so my list must be almost exhaustive – </w:t>
      </w:r>
      <w:proofErr w:type="spellStart"/>
      <w:r w:rsidRPr="002372E0">
        <w:rPr>
          <w:lang w:val="en-GB"/>
        </w:rPr>
        <w:t>Dumon</w:t>
      </w:r>
      <w:proofErr w:type="spellEnd"/>
      <w:r w:rsidRPr="002372E0">
        <w:rPr>
          <w:lang w:val="en-GB"/>
        </w:rPr>
        <w:t xml:space="preserve"> (2009) 164, 168.</w:t>
      </w:r>
    </w:p>
  </w:footnote>
  <w:footnote w:id="13">
    <w:p w:rsidR="00E93718" w:rsidRPr="00C5682C" w:rsidRDefault="00E93718" w:rsidP="00E93718">
      <w:pPr>
        <w:pStyle w:val="Notedebasdepage"/>
        <w:jc w:val="both"/>
        <w:rPr>
          <w:lang w:val="en-GB"/>
        </w:rPr>
      </w:pPr>
      <w:r w:rsidRPr="002372E0">
        <w:rPr>
          <w:rStyle w:val="Appelnotedebasdep"/>
          <w:lang w:val="en-GB"/>
        </w:rPr>
        <w:footnoteRef/>
      </w:r>
      <w:r w:rsidRPr="002372E0">
        <w:rPr>
          <w:lang w:val="en-GB"/>
        </w:rPr>
        <w:t xml:space="preserve"> </w:t>
      </w:r>
      <w:r w:rsidRPr="002372E0">
        <w:rPr>
          <w:bCs/>
          <w:lang w:val="en-GB"/>
        </w:rPr>
        <w:t xml:space="preserve">Revelation </w:t>
      </w:r>
      <w:proofErr w:type="gramStart"/>
      <w:r w:rsidRPr="002372E0">
        <w:rPr>
          <w:bCs/>
          <w:lang w:val="en-GB"/>
        </w:rPr>
        <w:t>11:7 ;</w:t>
      </w:r>
      <w:proofErr w:type="gramEnd"/>
      <w:r w:rsidRPr="002372E0">
        <w:rPr>
          <w:bCs/>
          <w:lang w:val="en-GB"/>
        </w:rPr>
        <w:t xml:space="preserve"> 13:1-10 ; 17:7-18.</w:t>
      </w:r>
      <w:r>
        <w:rPr>
          <w:bCs/>
          <w:lang w:val="en-GB"/>
        </w:rPr>
        <w:t xml:space="preserve"> Originally, the Hydra is not a </w:t>
      </w:r>
      <w:proofErr w:type="spellStart"/>
      <w:proofErr w:type="gramStart"/>
      <w:r>
        <w:rPr>
          <w:bCs/>
          <w:lang w:val="en-GB"/>
        </w:rPr>
        <w:t>greek</w:t>
      </w:r>
      <w:proofErr w:type="spellEnd"/>
      <w:proofErr w:type="gramEnd"/>
      <w:r>
        <w:rPr>
          <w:bCs/>
          <w:lang w:val="en-GB"/>
        </w:rPr>
        <w:t xml:space="preserve"> </w:t>
      </w:r>
      <w:proofErr w:type="spellStart"/>
      <w:r>
        <w:rPr>
          <w:bCs/>
          <w:i/>
          <w:lang w:val="en-GB"/>
        </w:rPr>
        <w:t>drak</w:t>
      </w:r>
      <w:proofErr w:type="spellEnd"/>
      <w:r w:rsidRPr="00C5682C">
        <w:rPr>
          <w:bCs/>
          <w:i/>
          <w:iCs/>
        </w:rPr>
        <w:t>ō</w:t>
      </w:r>
      <w:r>
        <w:rPr>
          <w:bCs/>
          <w:i/>
          <w:lang w:val="en-GB"/>
        </w:rPr>
        <w:t>n</w:t>
      </w:r>
      <w:r>
        <w:rPr>
          <w:bCs/>
          <w:lang w:val="en-GB"/>
        </w:rPr>
        <w:t xml:space="preserve"> but a water snake – Ogden (2013) 28, 383 (Chap. 11: “The Birth of the Christian dragon”).</w:t>
      </w:r>
    </w:p>
  </w:footnote>
  <w:footnote w:id="14">
    <w:p w:rsidR="00E93718" w:rsidRPr="002372E0" w:rsidRDefault="00E93718" w:rsidP="00E93718">
      <w:pPr>
        <w:pStyle w:val="Notedebasdepage"/>
        <w:jc w:val="both"/>
        <w:rPr>
          <w:lang w:val="en-GB"/>
        </w:rPr>
      </w:pPr>
      <w:r w:rsidRPr="002372E0">
        <w:rPr>
          <w:rStyle w:val="Appelnotedebasdep"/>
          <w:lang w:val="en-GB"/>
        </w:rPr>
        <w:footnoteRef/>
      </w:r>
      <w:r w:rsidRPr="002372E0">
        <w:rPr>
          <w:lang w:val="en-GB"/>
        </w:rPr>
        <w:t xml:space="preserve"> The </w:t>
      </w:r>
      <w:proofErr w:type="spellStart"/>
      <w:r w:rsidRPr="002372E0">
        <w:rPr>
          <w:lang w:val="en-GB"/>
        </w:rPr>
        <w:t>XVI</w:t>
      </w:r>
      <w:r w:rsidRPr="002372E0">
        <w:rPr>
          <w:vertAlign w:val="superscript"/>
          <w:lang w:val="en-GB"/>
        </w:rPr>
        <w:t>th</w:t>
      </w:r>
      <w:proofErr w:type="spellEnd"/>
      <w:r w:rsidRPr="002372E0">
        <w:rPr>
          <w:lang w:val="en-GB"/>
        </w:rPr>
        <w:t xml:space="preserve"> century represents a kind of golden age for </w:t>
      </w:r>
      <w:proofErr w:type="spellStart"/>
      <w:r>
        <w:rPr>
          <w:lang w:val="en-GB"/>
        </w:rPr>
        <w:t>Herakles</w:t>
      </w:r>
      <w:proofErr w:type="spellEnd"/>
      <w:r w:rsidRPr="002372E0">
        <w:rPr>
          <w:lang w:val="en-GB"/>
        </w:rPr>
        <w:t xml:space="preserve"> in France – Jung (1966) –, after a period of disinterest when physical strength is no longer glorified – </w:t>
      </w:r>
      <w:proofErr w:type="spellStart"/>
      <w:r w:rsidRPr="002372E0">
        <w:rPr>
          <w:lang w:val="en-GB"/>
        </w:rPr>
        <w:t>Gaignebet</w:t>
      </w:r>
      <w:proofErr w:type="spellEnd"/>
      <w:r w:rsidRPr="002372E0">
        <w:rPr>
          <w:lang w:val="en-GB"/>
        </w:rPr>
        <w:t xml:space="preserve"> (1975) 116</w:t>
      </w:r>
      <w:r w:rsidRPr="00957FC1">
        <w:t>–</w:t>
      </w:r>
      <w:r w:rsidRPr="002372E0">
        <w:rPr>
          <w:lang w:val="en-GB"/>
        </w:rPr>
        <w:t>117.</w:t>
      </w:r>
      <w:r>
        <w:rPr>
          <w:lang w:val="en-GB"/>
        </w:rPr>
        <w:t xml:space="preserve"> </w:t>
      </w:r>
    </w:p>
  </w:footnote>
  <w:footnote w:id="15">
    <w:p w:rsidR="00E93718" w:rsidRPr="002372E0" w:rsidRDefault="00E93718" w:rsidP="00E93718">
      <w:pPr>
        <w:pStyle w:val="Notedebasdepage"/>
        <w:jc w:val="both"/>
        <w:rPr>
          <w:lang w:val="en-GB"/>
        </w:rPr>
      </w:pPr>
      <w:r w:rsidRPr="002372E0">
        <w:rPr>
          <w:rStyle w:val="Appelnotedebasdep"/>
          <w:lang w:val="en-GB"/>
        </w:rPr>
        <w:footnoteRef/>
      </w:r>
      <w:r w:rsidRPr="002372E0">
        <w:rPr>
          <w:lang w:val="en-GB"/>
        </w:rPr>
        <w:t xml:space="preserve"> </w:t>
      </w:r>
      <w:proofErr w:type="gramStart"/>
      <w:r w:rsidRPr="002372E0">
        <w:rPr>
          <w:lang w:val="en-GB"/>
        </w:rPr>
        <w:t>Harryhausen &amp; Dalton (2008).</w:t>
      </w:r>
      <w:proofErr w:type="gramEnd"/>
    </w:p>
  </w:footnote>
  <w:footnote w:id="16">
    <w:p w:rsidR="00E93718" w:rsidRPr="002372E0" w:rsidRDefault="00E93718" w:rsidP="00E93718">
      <w:pPr>
        <w:pStyle w:val="Notedebasdepage"/>
        <w:jc w:val="both"/>
        <w:rPr>
          <w:lang w:val="en-GB"/>
        </w:rPr>
      </w:pPr>
      <w:r w:rsidRPr="002372E0">
        <w:rPr>
          <w:rStyle w:val="Appelnotedebasdep"/>
          <w:lang w:val="en-GB"/>
        </w:rPr>
        <w:footnoteRef/>
      </w:r>
      <w:r w:rsidRPr="002372E0">
        <w:rPr>
          <w:lang w:val="en-GB"/>
        </w:rPr>
        <w:t xml:space="preserve"> In this movie, the monster is more of a three headed (like Cerberus) dragon than </w:t>
      </w:r>
      <w:proofErr w:type="gramStart"/>
      <w:r w:rsidRPr="002372E0">
        <w:rPr>
          <w:lang w:val="en-GB"/>
        </w:rPr>
        <w:t>an</w:t>
      </w:r>
      <w:proofErr w:type="gramEnd"/>
      <w:r w:rsidRPr="002372E0">
        <w:rPr>
          <w:lang w:val="en-GB"/>
        </w:rPr>
        <w:t xml:space="preserve"> Hydra: it looks like a vulgar fair attraction, its head don’t grow back.</w:t>
      </w:r>
    </w:p>
  </w:footnote>
  <w:footnote w:id="17">
    <w:p w:rsidR="00E93718" w:rsidRPr="002372E0" w:rsidRDefault="00E93718" w:rsidP="00E93718">
      <w:pPr>
        <w:pStyle w:val="Notedebasdepage"/>
        <w:jc w:val="both"/>
        <w:rPr>
          <w:lang w:val="en-GB"/>
        </w:rPr>
      </w:pPr>
      <w:r w:rsidRPr="002372E0">
        <w:rPr>
          <w:rStyle w:val="Appelnotedebasdep"/>
          <w:lang w:val="en-GB"/>
        </w:rPr>
        <w:footnoteRef/>
      </w:r>
      <w:r w:rsidRPr="002372E0">
        <w:rPr>
          <w:lang w:val="en-GB"/>
        </w:rPr>
        <w:t xml:space="preserve"> The same happened to Medusa, as the one conceived by Ray Harryhausen for </w:t>
      </w:r>
      <w:r w:rsidRPr="002372E0">
        <w:rPr>
          <w:i/>
          <w:lang w:val="en-GB"/>
        </w:rPr>
        <w:t>C</w:t>
      </w:r>
      <w:r w:rsidRPr="002372E0">
        <w:rPr>
          <w:i/>
          <w:iCs/>
          <w:lang w:val="en-GB"/>
        </w:rPr>
        <w:t>lash of the Titans</w:t>
      </w:r>
      <w:r w:rsidRPr="002372E0">
        <w:rPr>
          <w:lang w:val="en-GB"/>
        </w:rPr>
        <w:t xml:space="preserve"> (Warner Bros, 1981) became an almost unique reference for later representations of the monster – </w:t>
      </w:r>
      <w:proofErr w:type="spellStart"/>
      <w:r w:rsidRPr="002372E0">
        <w:rPr>
          <w:lang w:val="en-GB"/>
        </w:rPr>
        <w:t>Cuvelier</w:t>
      </w:r>
      <w:proofErr w:type="spellEnd"/>
      <w:r w:rsidRPr="002372E0">
        <w:rPr>
          <w:lang w:val="en-GB"/>
        </w:rPr>
        <w:t xml:space="preserve"> (2018).</w:t>
      </w:r>
    </w:p>
  </w:footnote>
  <w:footnote w:id="18">
    <w:p w:rsidR="00E93718" w:rsidRPr="002372E0" w:rsidRDefault="00E93718" w:rsidP="00E93718">
      <w:pPr>
        <w:pStyle w:val="Notedebasdepage"/>
        <w:jc w:val="both"/>
        <w:rPr>
          <w:bCs/>
          <w:lang w:val="en-GB"/>
        </w:rPr>
      </w:pPr>
      <w:r w:rsidRPr="002372E0">
        <w:rPr>
          <w:rStyle w:val="Appelnotedebasdep"/>
          <w:lang w:val="en-GB"/>
        </w:rPr>
        <w:footnoteRef/>
      </w:r>
      <w:r w:rsidRPr="002372E0">
        <w:rPr>
          <w:lang w:val="en-GB"/>
        </w:rPr>
        <w:t xml:space="preserve"> “</w:t>
      </w:r>
      <w:r w:rsidRPr="002372E0">
        <w:rPr>
          <w:bCs/>
          <w:lang w:val="en-GB"/>
        </w:rPr>
        <w:t xml:space="preserve">Hercules and the Amazon Women”, </w:t>
      </w:r>
      <w:r w:rsidRPr="002372E0">
        <w:rPr>
          <w:bCs/>
          <w:i/>
          <w:iCs/>
          <w:lang w:val="en-GB"/>
        </w:rPr>
        <w:t>Hercules: The Legendary Journey</w:t>
      </w:r>
      <w:r w:rsidRPr="002372E0">
        <w:rPr>
          <w:bCs/>
          <w:iCs/>
          <w:lang w:val="en-GB"/>
        </w:rPr>
        <w:t>, S1E1, 1994.</w:t>
      </w:r>
    </w:p>
  </w:footnote>
  <w:footnote w:id="19">
    <w:p w:rsidR="00E93718" w:rsidRPr="002372E0" w:rsidRDefault="00E93718" w:rsidP="00E93718">
      <w:pPr>
        <w:pStyle w:val="Notedebasdepage"/>
        <w:jc w:val="both"/>
        <w:rPr>
          <w:lang w:val="en-GB"/>
        </w:rPr>
      </w:pPr>
      <w:r w:rsidRPr="002372E0">
        <w:rPr>
          <w:rStyle w:val="Appelnotedebasdep"/>
          <w:lang w:val="en-GB"/>
        </w:rPr>
        <w:footnoteRef/>
      </w:r>
      <w:r w:rsidRPr="002372E0">
        <w:rPr>
          <w:lang w:val="en-GB"/>
        </w:rPr>
        <w:t xml:space="preserve"> There is even a dragon called Hydra in the role-playing game </w:t>
      </w:r>
      <w:r w:rsidRPr="002372E0">
        <w:rPr>
          <w:bCs/>
          <w:i/>
          <w:iCs/>
          <w:lang w:val="en-GB"/>
        </w:rPr>
        <w:t>Dungeons &amp; Dragons</w:t>
      </w:r>
      <w:r w:rsidRPr="002372E0">
        <w:rPr>
          <w:lang w:val="en-GB"/>
        </w:rPr>
        <w:t xml:space="preserve"> (Gary </w:t>
      </w:r>
      <w:proofErr w:type="spellStart"/>
      <w:r w:rsidRPr="002372E0">
        <w:rPr>
          <w:lang w:val="en-GB"/>
        </w:rPr>
        <w:t>Gygax</w:t>
      </w:r>
      <w:proofErr w:type="spellEnd"/>
      <w:r w:rsidRPr="002372E0">
        <w:rPr>
          <w:lang w:val="en-GB"/>
        </w:rPr>
        <w:t xml:space="preserve"> &amp; Dave </w:t>
      </w:r>
      <w:proofErr w:type="spellStart"/>
      <w:r w:rsidRPr="002372E0">
        <w:rPr>
          <w:lang w:val="en-GB"/>
        </w:rPr>
        <w:t>Arneson</w:t>
      </w:r>
      <w:proofErr w:type="spellEnd"/>
      <w:r w:rsidRPr="002372E0">
        <w:rPr>
          <w:lang w:val="en-GB"/>
        </w:rPr>
        <w:t xml:space="preserve">, booklet "Monsters &amp; Treasure", in </w:t>
      </w:r>
      <w:r w:rsidRPr="002372E0">
        <w:rPr>
          <w:i/>
          <w:lang w:val="en-GB"/>
        </w:rPr>
        <w:t>D</w:t>
      </w:r>
      <w:r w:rsidRPr="002372E0">
        <w:rPr>
          <w:i/>
          <w:iCs/>
          <w:lang w:val="en-GB"/>
        </w:rPr>
        <w:t>u</w:t>
      </w:r>
      <w:r w:rsidRPr="002372E0">
        <w:rPr>
          <w:i/>
          <w:iCs/>
          <w:lang w:val="en-GB"/>
        </w:rPr>
        <w:t>n</w:t>
      </w:r>
      <w:r w:rsidRPr="002372E0">
        <w:rPr>
          <w:i/>
          <w:iCs/>
          <w:lang w:val="en-GB"/>
        </w:rPr>
        <w:t>geons &amp; Dragons</w:t>
      </w:r>
      <w:r w:rsidRPr="002372E0">
        <w:rPr>
          <w:lang w:val="en-GB"/>
        </w:rPr>
        <w:t xml:space="preserve"> boxed set, 1974, 10).</w:t>
      </w:r>
    </w:p>
  </w:footnote>
  <w:footnote w:id="20">
    <w:p w:rsidR="00E93718" w:rsidRPr="002372E0" w:rsidRDefault="00E93718" w:rsidP="00E93718">
      <w:pPr>
        <w:pStyle w:val="Notedebasdepage"/>
        <w:jc w:val="both"/>
        <w:rPr>
          <w:lang w:val="en-GB"/>
        </w:rPr>
      </w:pPr>
      <w:r w:rsidRPr="002372E0">
        <w:rPr>
          <w:rStyle w:val="Appelnotedebasdep"/>
          <w:lang w:val="en-GB"/>
        </w:rPr>
        <w:footnoteRef/>
      </w:r>
      <w:r w:rsidRPr="002372E0">
        <w:rPr>
          <w:lang w:val="en-GB"/>
        </w:rPr>
        <w:t xml:space="preserve"> </w:t>
      </w:r>
      <w:r w:rsidRPr="002372E0">
        <w:rPr>
          <w:i/>
          <w:iCs/>
          <w:lang w:val="en-GB"/>
        </w:rPr>
        <w:t xml:space="preserve">Kid </w:t>
      </w:r>
      <w:proofErr w:type="spellStart"/>
      <w:r w:rsidRPr="002372E0">
        <w:rPr>
          <w:i/>
          <w:iCs/>
          <w:lang w:val="en-GB"/>
        </w:rPr>
        <w:t>Icarus</w:t>
      </w:r>
      <w:proofErr w:type="spellEnd"/>
      <w:r w:rsidRPr="002372E0">
        <w:rPr>
          <w:i/>
          <w:iCs/>
          <w:lang w:val="en-GB"/>
        </w:rPr>
        <w:t xml:space="preserve"> Uprising </w:t>
      </w:r>
      <w:r>
        <w:rPr>
          <w:iCs/>
          <w:lang w:val="en-GB"/>
        </w:rPr>
        <w:t xml:space="preserve">(2012) </w:t>
      </w:r>
      <w:r w:rsidRPr="002372E0">
        <w:rPr>
          <w:iCs/>
          <w:lang w:val="en-GB"/>
        </w:rPr>
        <w:t>stands out again since its hydra, devoid of legs or wings, flies – Wolff (2018).</w:t>
      </w:r>
    </w:p>
  </w:footnote>
  <w:footnote w:id="21">
    <w:p w:rsidR="00E93718" w:rsidRPr="002372E0" w:rsidRDefault="00E93718" w:rsidP="00E93718">
      <w:pPr>
        <w:pStyle w:val="Notedebasdepage"/>
        <w:jc w:val="both"/>
        <w:rPr>
          <w:bCs/>
          <w:lang w:val="en-GB"/>
        </w:rPr>
      </w:pPr>
      <w:r w:rsidRPr="002372E0">
        <w:rPr>
          <w:rStyle w:val="Appelnotedebasdep"/>
          <w:lang w:val="en-GB"/>
        </w:rPr>
        <w:footnoteRef/>
      </w:r>
      <w:r w:rsidRPr="002372E0">
        <w:rPr>
          <w:lang w:val="en-GB"/>
        </w:rPr>
        <w:t xml:space="preserve"> See for example Ulrich (2010) and </w:t>
      </w:r>
      <w:proofErr w:type="spellStart"/>
      <w:r w:rsidRPr="002372E0">
        <w:rPr>
          <w:bCs/>
          <w:lang w:val="en-GB"/>
        </w:rPr>
        <w:t>Zavadski</w:t>
      </w:r>
      <w:proofErr w:type="spellEnd"/>
      <w:r w:rsidRPr="002372E0">
        <w:rPr>
          <w:bCs/>
          <w:lang w:val="en-GB"/>
        </w:rPr>
        <w:t xml:space="preserve"> (2014)</w:t>
      </w:r>
      <w:r w:rsidRPr="002372E0">
        <w:rPr>
          <w:lang w:val="en-GB"/>
        </w:rPr>
        <w:t>.</w:t>
      </w:r>
    </w:p>
  </w:footnote>
  <w:footnote w:id="22">
    <w:p w:rsidR="00E93718" w:rsidRPr="002372E0" w:rsidRDefault="00E93718" w:rsidP="00E93718">
      <w:pPr>
        <w:pStyle w:val="Notedebasdepage"/>
        <w:jc w:val="both"/>
        <w:rPr>
          <w:lang w:val="en-GB"/>
        </w:rPr>
      </w:pPr>
      <w:r w:rsidRPr="002372E0">
        <w:rPr>
          <w:rStyle w:val="Appelnotedebasdep"/>
          <w:lang w:val="en-GB"/>
        </w:rPr>
        <w:footnoteRef/>
      </w:r>
      <w:r w:rsidRPr="002372E0">
        <w:rPr>
          <w:lang w:val="en-GB"/>
        </w:rPr>
        <w:t xml:space="preserve"> Even ancient representations are sometimes </w:t>
      </w:r>
      <w:proofErr w:type="gramStart"/>
      <w:r w:rsidRPr="002372E0">
        <w:rPr>
          <w:lang w:val="en-GB"/>
        </w:rPr>
        <w:t>unclear,</w:t>
      </w:r>
      <w:proofErr w:type="gramEnd"/>
      <w:r w:rsidRPr="002372E0">
        <w:rPr>
          <w:lang w:val="en-GB"/>
        </w:rPr>
        <w:t xml:space="preserve"> the numerous octopus present in the Mediterranean may have inspire painters. Describing a </w:t>
      </w:r>
      <w:proofErr w:type="spellStart"/>
      <w:proofErr w:type="gramStart"/>
      <w:r w:rsidRPr="002372E0">
        <w:rPr>
          <w:lang w:val="en-GB"/>
        </w:rPr>
        <w:t>corinthian</w:t>
      </w:r>
      <w:proofErr w:type="spellEnd"/>
      <w:proofErr w:type="gramEnd"/>
      <w:r w:rsidRPr="002372E0">
        <w:rPr>
          <w:lang w:val="en-GB"/>
        </w:rPr>
        <w:t xml:space="preserve"> </w:t>
      </w:r>
      <w:proofErr w:type="spellStart"/>
      <w:r w:rsidRPr="002372E0">
        <w:rPr>
          <w:lang w:val="en-GB"/>
        </w:rPr>
        <w:t>skyphos</w:t>
      </w:r>
      <w:proofErr w:type="spellEnd"/>
      <w:r w:rsidRPr="002372E0">
        <w:rPr>
          <w:lang w:val="en-GB"/>
        </w:rPr>
        <w:t xml:space="preserve"> with the Hydra, Pierre </w:t>
      </w:r>
      <w:proofErr w:type="spellStart"/>
      <w:r w:rsidRPr="002372E0">
        <w:rPr>
          <w:lang w:val="en-GB"/>
        </w:rPr>
        <w:t>Amandry</w:t>
      </w:r>
      <w:proofErr w:type="spellEnd"/>
      <w:r w:rsidRPr="002372E0">
        <w:rPr>
          <w:lang w:val="en-GB"/>
        </w:rPr>
        <w:t xml:space="preserve"> talks about tentacles – </w:t>
      </w:r>
      <w:proofErr w:type="spellStart"/>
      <w:r w:rsidRPr="002372E0">
        <w:rPr>
          <w:lang w:val="en-GB"/>
        </w:rPr>
        <w:t>Amandry</w:t>
      </w:r>
      <w:proofErr w:type="spellEnd"/>
      <w:r w:rsidRPr="002372E0">
        <w:rPr>
          <w:lang w:val="en-GB"/>
        </w:rPr>
        <w:t xml:space="preserve"> (1944) 26.</w:t>
      </w:r>
    </w:p>
  </w:footnote>
  <w:footnote w:id="23">
    <w:p w:rsidR="00E93718" w:rsidRPr="00A92C15" w:rsidRDefault="00E93718" w:rsidP="00E93718">
      <w:pPr>
        <w:pStyle w:val="Notedebasdepage"/>
        <w:jc w:val="both"/>
        <w:rPr>
          <w:lang w:val="en-GB"/>
        </w:rPr>
      </w:pPr>
      <w:r w:rsidRPr="00A92C15">
        <w:rPr>
          <w:rStyle w:val="Appelnotedebasdep"/>
          <w:lang w:val="en-GB"/>
        </w:rPr>
        <w:footnoteRef/>
      </w:r>
      <w:r w:rsidRPr="00A92C15">
        <w:rPr>
          <w:lang w:val="en-GB"/>
        </w:rPr>
        <w:t xml:space="preserve"> </w:t>
      </w:r>
      <w:proofErr w:type="spellStart"/>
      <w:r w:rsidRPr="00A92C15">
        <w:rPr>
          <w:bCs/>
          <w:lang w:val="en-GB"/>
        </w:rPr>
        <w:t>Murphyao</w:t>
      </w:r>
      <w:proofErr w:type="spellEnd"/>
      <w:r w:rsidRPr="00A92C15">
        <w:rPr>
          <w:bCs/>
          <w:lang w:val="en-GB"/>
        </w:rPr>
        <w:t xml:space="preserve"> (2015</w:t>
      </w:r>
      <w:proofErr w:type="gramStart"/>
      <w:r w:rsidRPr="00A92C15">
        <w:rPr>
          <w:bCs/>
          <w:lang w:val="en-GB"/>
        </w:rPr>
        <w:t>)</w:t>
      </w:r>
      <w:r>
        <w:rPr>
          <w:bCs/>
          <w:lang w:val="en-GB"/>
        </w:rPr>
        <w:t xml:space="preserve"> ;</w:t>
      </w:r>
      <w:proofErr w:type="gramEnd"/>
      <w:r>
        <w:rPr>
          <w:bCs/>
          <w:lang w:val="en-GB"/>
        </w:rPr>
        <w:t xml:space="preserve"> </w:t>
      </w:r>
      <w:r w:rsidRPr="00860082">
        <w:rPr>
          <w:bCs/>
        </w:rPr>
        <w:t>El Kenz (1992)</w:t>
      </w:r>
      <w:r w:rsidRPr="00A92C15">
        <w:rPr>
          <w:bCs/>
          <w:lang w:val="en-GB"/>
        </w:rPr>
        <w:t xml:space="preserve">. The monster can also </w:t>
      </w:r>
      <w:proofErr w:type="gramStart"/>
      <w:r w:rsidRPr="00A92C15">
        <w:rPr>
          <w:bCs/>
          <w:lang w:val="en-GB"/>
        </w:rPr>
        <w:t>embodies</w:t>
      </w:r>
      <w:proofErr w:type="gramEnd"/>
      <w:r w:rsidRPr="00A92C15">
        <w:rPr>
          <w:bCs/>
          <w:lang w:val="en-GB"/>
        </w:rPr>
        <w:t xml:space="preserve"> patriarc</w:t>
      </w:r>
      <w:r>
        <w:rPr>
          <w:bCs/>
          <w:lang w:val="en-GB"/>
        </w:rPr>
        <w:t>hy</w:t>
      </w:r>
      <w:r w:rsidRPr="00A92C15">
        <w:rPr>
          <w:bCs/>
          <w:lang w:val="en-GB"/>
        </w:rPr>
        <w:t xml:space="preserve"> for example: </w:t>
      </w:r>
      <w:proofErr w:type="spellStart"/>
      <w:r>
        <w:rPr>
          <w:bCs/>
          <w:lang w:val="en-GB"/>
        </w:rPr>
        <w:t>Ilana</w:t>
      </w:r>
      <w:proofErr w:type="spellEnd"/>
      <w:r>
        <w:rPr>
          <w:bCs/>
          <w:lang w:val="en-GB"/>
        </w:rPr>
        <w:t xml:space="preserve"> </w:t>
      </w:r>
      <w:proofErr w:type="spellStart"/>
      <w:r w:rsidRPr="00A92C15">
        <w:rPr>
          <w:bCs/>
          <w:lang w:val="en-GB"/>
        </w:rPr>
        <w:t>Löwy</w:t>
      </w:r>
      <w:proofErr w:type="spellEnd"/>
      <w:r w:rsidRPr="00A92C15">
        <w:rPr>
          <w:bCs/>
          <w:lang w:val="en-GB"/>
        </w:rPr>
        <w:t xml:space="preserve"> stages the power of the myth of gender equality through </w:t>
      </w:r>
      <w:r>
        <w:rPr>
          <w:bCs/>
          <w:lang w:val="en-GB"/>
        </w:rPr>
        <w:t>an</w:t>
      </w:r>
      <w:r w:rsidRPr="00A92C15">
        <w:rPr>
          <w:bCs/>
          <w:lang w:val="en-GB"/>
        </w:rPr>
        <w:t xml:space="preserve"> allegory of the Hydra</w:t>
      </w:r>
      <w:r>
        <w:rPr>
          <w:bCs/>
          <w:lang w:val="en-GB"/>
        </w:rPr>
        <w:t xml:space="preserve"> </w:t>
      </w:r>
      <w:r w:rsidRPr="00A92C15">
        <w:rPr>
          <w:bCs/>
          <w:lang w:val="en-GB"/>
        </w:rPr>
        <w:t>– Benoit (2008).</w:t>
      </w:r>
    </w:p>
  </w:footnote>
  <w:footnote w:id="24">
    <w:p w:rsidR="00E93718" w:rsidRPr="002372E0" w:rsidRDefault="00E93718" w:rsidP="00E93718">
      <w:pPr>
        <w:pStyle w:val="Notedebasdepage"/>
        <w:jc w:val="both"/>
        <w:rPr>
          <w:lang w:val="en-GB"/>
        </w:rPr>
      </w:pPr>
      <w:r w:rsidRPr="002372E0">
        <w:rPr>
          <w:rStyle w:val="Appelnotedebasdep"/>
          <w:lang w:val="en-GB"/>
        </w:rPr>
        <w:footnoteRef/>
      </w:r>
      <w:r w:rsidRPr="002372E0">
        <w:rPr>
          <w:lang w:val="en-GB"/>
        </w:rPr>
        <w:t xml:space="preserve"> See </w:t>
      </w:r>
      <w:proofErr w:type="spellStart"/>
      <w:r w:rsidRPr="002372E0">
        <w:rPr>
          <w:lang w:val="en-GB"/>
        </w:rPr>
        <w:t>Cixous</w:t>
      </w:r>
      <w:proofErr w:type="spellEnd"/>
      <w:r w:rsidRPr="002372E0">
        <w:rPr>
          <w:lang w:val="en-GB"/>
        </w:rPr>
        <w:t xml:space="preserve"> (1976) and its legacy in recent pop culture. Even Cerberus can be represented sympathetically (</w:t>
      </w:r>
      <w:r w:rsidRPr="002372E0">
        <w:rPr>
          <w:i/>
          <w:lang w:val="en-GB"/>
        </w:rPr>
        <w:t xml:space="preserve">Harry Potter and </w:t>
      </w:r>
      <w:r w:rsidRPr="002372E0">
        <w:rPr>
          <w:bCs/>
          <w:i/>
          <w:lang w:val="en-GB"/>
        </w:rPr>
        <w:t>the Philosopher's Stone</w:t>
      </w:r>
      <w:r w:rsidRPr="002372E0">
        <w:rPr>
          <w:bCs/>
          <w:lang w:val="en-GB"/>
        </w:rPr>
        <w:t>, 2001).</w:t>
      </w:r>
    </w:p>
  </w:footnote>
  <w:footnote w:id="25">
    <w:p w:rsidR="00E93718" w:rsidRPr="002372E0" w:rsidRDefault="00E93718" w:rsidP="00E93718">
      <w:pPr>
        <w:pStyle w:val="Notedebasdepage"/>
        <w:jc w:val="both"/>
        <w:rPr>
          <w:lang w:val="en-GB"/>
        </w:rPr>
      </w:pPr>
      <w:r w:rsidRPr="002372E0">
        <w:rPr>
          <w:rStyle w:val="Appelnotedebasdep"/>
          <w:lang w:val="en-GB"/>
        </w:rPr>
        <w:footnoteRef/>
      </w:r>
      <w:r w:rsidRPr="002372E0">
        <w:rPr>
          <w:lang w:val="en-GB"/>
        </w:rPr>
        <w:t xml:space="preserve"> Even in </w:t>
      </w:r>
      <w:r w:rsidRPr="002372E0">
        <w:rPr>
          <w:i/>
          <w:lang w:val="en-GB"/>
        </w:rPr>
        <w:t xml:space="preserve">Percy Jackson, </w:t>
      </w:r>
      <w:r w:rsidRPr="002372E0">
        <w:rPr>
          <w:lang w:val="en-GB"/>
        </w:rPr>
        <w:t>the hydra is</w:t>
      </w:r>
      <w:r>
        <w:rPr>
          <w:lang w:val="en-GB"/>
        </w:rPr>
        <w:t xml:space="preserve"> </w:t>
      </w:r>
      <w:r w:rsidRPr="002372E0">
        <w:rPr>
          <w:lang w:val="en-GB"/>
        </w:rPr>
        <w:t>staged in an “ancient” location, the Nas</w:t>
      </w:r>
      <w:r w:rsidRPr="002372E0">
        <w:rPr>
          <w:lang w:val="en-GB"/>
        </w:rPr>
        <w:t>h</w:t>
      </w:r>
      <w:r w:rsidRPr="002372E0">
        <w:rPr>
          <w:lang w:val="en-GB"/>
        </w:rPr>
        <w:t xml:space="preserve">ville’s Parthenon – </w:t>
      </w:r>
      <w:proofErr w:type="spellStart"/>
      <w:r w:rsidRPr="002372E0">
        <w:rPr>
          <w:bCs/>
          <w:lang w:val="en-GB"/>
        </w:rPr>
        <w:t>Besnard</w:t>
      </w:r>
      <w:proofErr w:type="spellEnd"/>
      <w:r w:rsidRPr="002372E0">
        <w:rPr>
          <w:bCs/>
          <w:lang w:val="en-GB"/>
        </w:rPr>
        <w:t xml:space="preserve"> (2017).</w:t>
      </w:r>
    </w:p>
  </w:footnote>
  <w:footnote w:id="26">
    <w:p w:rsidR="00E93718" w:rsidRPr="002372E0" w:rsidRDefault="00E93718" w:rsidP="00E93718">
      <w:pPr>
        <w:pStyle w:val="Notedebasdepage"/>
        <w:jc w:val="both"/>
        <w:rPr>
          <w:lang w:val="en-GB"/>
        </w:rPr>
      </w:pPr>
      <w:r w:rsidRPr="002372E0">
        <w:rPr>
          <w:rStyle w:val="Appelnotedebasdep"/>
          <w:lang w:val="en-GB"/>
        </w:rPr>
        <w:footnoteRef/>
      </w:r>
      <w:r w:rsidRPr="002372E0">
        <w:rPr>
          <w:lang w:val="en-GB"/>
        </w:rPr>
        <w:t xml:space="preserve"> The thriller </w:t>
      </w:r>
      <w:r w:rsidRPr="002372E0">
        <w:rPr>
          <w:i/>
          <w:lang w:val="en-GB"/>
        </w:rPr>
        <w:t>Hydra</w:t>
      </w:r>
      <w:r w:rsidRPr="002372E0">
        <w:rPr>
          <w:lang w:val="en-GB"/>
        </w:rPr>
        <w:t xml:space="preserve"> directed by Andrew Prendergast in 2009 is a particular case as the movie has nothing to do with classics, except that the monster, awoken by an archaeologist, was sleeping since Antiquity. </w:t>
      </w:r>
    </w:p>
  </w:footnote>
  <w:footnote w:id="27">
    <w:p w:rsidR="00E93718" w:rsidRPr="002372E0" w:rsidRDefault="00E93718" w:rsidP="00E93718">
      <w:pPr>
        <w:pStyle w:val="Notedebasdepage"/>
        <w:jc w:val="both"/>
        <w:rPr>
          <w:lang w:val="en-GB"/>
        </w:rPr>
      </w:pPr>
      <w:r w:rsidRPr="002372E0">
        <w:rPr>
          <w:rStyle w:val="Appelnotedebasdep"/>
          <w:lang w:val="en-GB"/>
        </w:rPr>
        <w:footnoteRef/>
      </w:r>
      <w:r w:rsidRPr="002372E0">
        <w:rPr>
          <w:lang w:val="en-GB"/>
        </w:rPr>
        <w:t xml:space="preserve"> It is the perfect horror monster as Mathias </w:t>
      </w:r>
      <w:proofErr w:type="spellStart"/>
      <w:r w:rsidRPr="002372E0">
        <w:rPr>
          <w:lang w:val="en-GB"/>
        </w:rPr>
        <w:t>Clasen</w:t>
      </w:r>
      <w:proofErr w:type="spellEnd"/>
      <w:r w:rsidRPr="002372E0">
        <w:rPr>
          <w:lang w:val="en-GB"/>
        </w:rPr>
        <w:t xml:space="preserve"> puts it in his article “Mo</w:t>
      </w:r>
      <w:r w:rsidRPr="002372E0">
        <w:rPr>
          <w:lang w:val="en-GB"/>
        </w:rPr>
        <w:t>n</w:t>
      </w:r>
      <w:r w:rsidRPr="002372E0">
        <w:rPr>
          <w:lang w:val="en-GB"/>
        </w:rPr>
        <w:t xml:space="preserve">sters Evolve: A </w:t>
      </w:r>
      <w:proofErr w:type="spellStart"/>
      <w:r w:rsidRPr="002372E0">
        <w:rPr>
          <w:lang w:val="en-GB"/>
        </w:rPr>
        <w:t>Biocultural</w:t>
      </w:r>
      <w:proofErr w:type="spellEnd"/>
      <w:r w:rsidRPr="002372E0">
        <w:rPr>
          <w:lang w:val="en-GB"/>
        </w:rPr>
        <w:t xml:space="preserve"> Approach to Horror Stories” – </w:t>
      </w:r>
      <w:proofErr w:type="spellStart"/>
      <w:r w:rsidRPr="002372E0">
        <w:rPr>
          <w:lang w:val="en-GB"/>
        </w:rPr>
        <w:t>Clasen</w:t>
      </w:r>
      <w:proofErr w:type="spellEnd"/>
      <w:r w:rsidRPr="002372E0">
        <w:rPr>
          <w:lang w:val="en-GB"/>
        </w:rPr>
        <w:t xml:space="preserve"> (2012) 224, 227.</w:t>
      </w:r>
    </w:p>
  </w:footnote>
  <w:footnote w:id="28">
    <w:p w:rsidR="00E93718" w:rsidRDefault="00E93718" w:rsidP="00E93718">
      <w:pPr>
        <w:pStyle w:val="Notedebasdepage"/>
        <w:jc w:val="both"/>
      </w:pPr>
      <w:r>
        <w:rPr>
          <w:rStyle w:val="Appelnotedebasdep"/>
        </w:rPr>
        <w:footnoteRef/>
      </w:r>
      <w:r>
        <w:t xml:space="preserve"> Hydra can be an allegory of cancer.</w:t>
      </w:r>
    </w:p>
  </w:footnote>
  <w:footnote w:id="29">
    <w:p w:rsidR="00E93718" w:rsidRDefault="00E93718" w:rsidP="00E93718">
      <w:pPr>
        <w:pStyle w:val="Notedebasdepage"/>
        <w:jc w:val="both"/>
      </w:pPr>
      <w:r>
        <w:rPr>
          <w:rStyle w:val="Appelnotedebasdep"/>
        </w:rPr>
        <w:footnoteRef/>
      </w:r>
      <w:r>
        <w:t xml:space="preserve"> It can also be seen as primordial – </w:t>
      </w:r>
      <w:r w:rsidRPr="00914445">
        <w:rPr>
          <w:bCs/>
        </w:rPr>
        <w:t>Hougron (2005)</w:t>
      </w:r>
      <w:r>
        <w:rPr>
          <w:bC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2E1" w:rsidRPr="00E451A4" w:rsidRDefault="00E93718" w:rsidP="00BD7645">
    <w:pPr>
      <w:pStyle w:val="En-tte"/>
      <w:jc w:val="center"/>
      <w:rPr>
        <w:rFonts w:ascii="Linux Libertine Display O" w:hAnsi="Linux Libertine Display O" w:cs="Linux Libertine Display O"/>
        <w:sz w:val="18"/>
        <w:lang w:val="de-DE"/>
      </w:rPr>
    </w:pPr>
    <w:r>
      <w:rPr>
        <w:rFonts w:ascii="Linux Libertine Display O" w:hAnsi="Linux Libertine Display O" w:cs="Linux Libertine Display O"/>
        <w:sz w:val="18"/>
        <w:lang w:val="de-DE"/>
      </w:rPr>
      <w:t>Fabien Bièvre-Perrin</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2E1" w:rsidRPr="00E93718" w:rsidRDefault="00E93718" w:rsidP="00E93718">
    <w:pPr>
      <w:pStyle w:val="En-tte"/>
      <w:rPr>
        <w:rFonts w:ascii="Linux Libertine Display O" w:hAnsi="Linux Libertine Display O" w:cs="Linux Libertine Display O"/>
        <w:i/>
        <w:sz w:val="18"/>
        <w:lang w:val="en-GB"/>
      </w:rPr>
    </w:pPr>
    <w:r w:rsidRPr="00E93718">
      <w:rPr>
        <w:rFonts w:ascii="Linux Libertine Display O" w:hAnsi="Linux Libertine Display O" w:cs="Linux Libertine Display O"/>
        <w:i/>
        <w:sz w:val="18"/>
        <w:lang w:val="en-GB"/>
      </w:rPr>
      <w:t xml:space="preserve">The different faces of the </w:t>
    </w:r>
    <w:proofErr w:type="spellStart"/>
    <w:r w:rsidRPr="00E93718">
      <w:rPr>
        <w:rFonts w:ascii="Linux Libertine Display O" w:hAnsi="Linux Libertine Display O" w:cs="Linux Libertine Display O"/>
        <w:i/>
        <w:sz w:val="18"/>
        <w:lang w:val="en-GB"/>
      </w:rPr>
      <w:t>Lernaean</w:t>
    </w:r>
    <w:proofErr w:type="spellEnd"/>
    <w:r w:rsidRPr="00E93718">
      <w:rPr>
        <w:rFonts w:ascii="Linux Libertine Display O" w:hAnsi="Linux Libertine Display O" w:cs="Linux Libertine Display O"/>
        <w:i/>
        <w:sz w:val="18"/>
        <w:lang w:val="en-GB"/>
      </w:rPr>
      <w:t xml:space="preserve"> Hydra in contemporary pop culture: from cinema to video games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522" w:rsidRDefault="004C7522">
    <w:pPr>
      <w:pStyle w:val="En-tte"/>
    </w:pPr>
    <w:r>
      <w:rPr>
        <w:noProof/>
        <w:lang w:val="fr-FR" w:eastAsia="fr-FR"/>
      </w:rPr>
      <w:drawing>
        <wp:inline distT="0" distB="0" distL="0" distR="0">
          <wp:extent cx="4150360" cy="296273"/>
          <wp:effectExtent l="0" t="0" r="0" b="8890"/>
          <wp:docPr id="3" name="Picture 1" descr="C:\Users\Filippo\AppData\Local\Microsoft\Windows\INetCacheContent.Word\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ilippo\AppData\Local\Microsoft\Windows\INetCacheContent.Word\header.pn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50360" cy="296273"/>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03C1F"/>
    <w:multiLevelType w:val="multilevel"/>
    <w:tmpl w:val="5558AB7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11CA133C"/>
    <w:multiLevelType w:val="hybridMultilevel"/>
    <w:tmpl w:val="C31CADC4"/>
    <w:lvl w:ilvl="0" w:tplc="BB7403F2">
      <w:start w:val="1"/>
      <w:numFmt w:val="decimal"/>
      <w:lvlText w:val="%1."/>
      <w:lvlJc w:val="left"/>
      <w:pPr>
        <w:ind w:left="1004" w:hanging="360"/>
      </w:pPr>
      <w:rPr>
        <w:b/>
        <w:i w:val="0"/>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
    <w:nsid w:val="2AF8360E"/>
    <w:multiLevelType w:val="multilevel"/>
    <w:tmpl w:val="321CE8E6"/>
    <w:lvl w:ilvl="0">
      <w:start w:val="1"/>
      <w:numFmt w:val="decimal"/>
      <w:pStyle w:val="THR-ChapterHeading"/>
      <w:lvlText w:val="%1."/>
      <w:lvlJc w:val="left"/>
      <w:pPr>
        <w:ind w:left="720" w:hanging="360"/>
      </w:pPr>
    </w:lvl>
    <w:lvl w:ilvl="1">
      <w:start w:val="2"/>
      <w:numFmt w:val="decimal"/>
      <w:pStyle w:val="THR-ChapterHeading2"/>
      <w:isLgl/>
      <w:lvlText w:val="%1.%2"/>
      <w:lvlJc w:val="left"/>
      <w:pPr>
        <w:ind w:left="1660" w:hanging="1300"/>
      </w:pPr>
      <w:rPr>
        <w:rFonts w:hint="default"/>
      </w:rPr>
    </w:lvl>
    <w:lvl w:ilvl="2">
      <w:start w:val="1"/>
      <w:numFmt w:val="decimal"/>
      <w:isLgl/>
      <w:lvlText w:val="%1.%2.%3"/>
      <w:lvlJc w:val="left"/>
      <w:pPr>
        <w:ind w:left="1660" w:hanging="1300"/>
      </w:pPr>
      <w:rPr>
        <w:rFonts w:hint="default"/>
      </w:rPr>
    </w:lvl>
    <w:lvl w:ilvl="3">
      <w:start w:val="1"/>
      <w:numFmt w:val="decimal"/>
      <w:isLgl/>
      <w:lvlText w:val="%1.%2.%3.%4"/>
      <w:lvlJc w:val="left"/>
      <w:pPr>
        <w:ind w:left="1660" w:hanging="1300"/>
      </w:pPr>
      <w:rPr>
        <w:rFonts w:hint="default"/>
      </w:rPr>
    </w:lvl>
    <w:lvl w:ilvl="4">
      <w:start w:val="1"/>
      <w:numFmt w:val="decimal"/>
      <w:isLgl/>
      <w:lvlText w:val="%1.%2.%3.%4.%5"/>
      <w:lvlJc w:val="left"/>
      <w:pPr>
        <w:ind w:left="1660" w:hanging="1300"/>
      </w:pPr>
      <w:rPr>
        <w:rFonts w:hint="default"/>
      </w:rPr>
    </w:lvl>
    <w:lvl w:ilvl="5">
      <w:start w:val="1"/>
      <w:numFmt w:val="decimal"/>
      <w:isLgl/>
      <w:lvlText w:val="%1.%2.%3.%4.%5.%6"/>
      <w:lvlJc w:val="left"/>
      <w:pPr>
        <w:ind w:left="1660" w:hanging="1300"/>
      </w:pPr>
      <w:rPr>
        <w:rFonts w:hint="default"/>
      </w:rPr>
    </w:lvl>
    <w:lvl w:ilvl="6">
      <w:start w:val="1"/>
      <w:numFmt w:val="decimal"/>
      <w:isLgl/>
      <w:lvlText w:val="%1.%2.%3.%4.%5.%6.%7"/>
      <w:lvlJc w:val="left"/>
      <w:pPr>
        <w:ind w:left="1660" w:hanging="130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342E0F80"/>
    <w:multiLevelType w:val="hybridMultilevel"/>
    <w:tmpl w:val="E1E0C9AA"/>
    <w:lvl w:ilvl="0" w:tplc="6182255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6807917"/>
    <w:multiLevelType w:val="multilevel"/>
    <w:tmpl w:val="5C5EF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BB05A85"/>
    <w:multiLevelType w:val="multilevel"/>
    <w:tmpl w:val="B6DCB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5"/>
  </w:num>
  <w:num w:numId="4">
    <w:abstractNumId w:val="1"/>
  </w:num>
  <w:num w:numId="5">
    <w:abstractNumId w:val="2"/>
  </w:num>
  <w:num w:numId="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1304"/>
  <w:autoHyphenation/>
  <w:hyphenationZone w:val="425"/>
  <w:evenAndOddHeaders/>
  <w:characterSpacingControl w:val="doNotCompress"/>
  <w:footnotePr>
    <w:footnote w:id="-1"/>
    <w:footnote w:id="0"/>
  </w:footnotePr>
  <w:endnotePr>
    <w:endnote w:id="-1"/>
    <w:endnote w:id="0"/>
  </w:endnotePr>
  <w:compat/>
  <w:rsids>
    <w:rsidRoot w:val="004F3045"/>
    <w:rsid w:val="00026F43"/>
    <w:rsid w:val="00030516"/>
    <w:rsid w:val="00057FC0"/>
    <w:rsid w:val="00070FF3"/>
    <w:rsid w:val="00092C91"/>
    <w:rsid w:val="00094BEF"/>
    <w:rsid w:val="000B5278"/>
    <w:rsid w:val="000D207A"/>
    <w:rsid w:val="001060FC"/>
    <w:rsid w:val="001079CA"/>
    <w:rsid w:val="001553C6"/>
    <w:rsid w:val="00163E1F"/>
    <w:rsid w:val="001A458C"/>
    <w:rsid w:val="001B150F"/>
    <w:rsid w:val="001C6C37"/>
    <w:rsid w:val="001F4F33"/>
    <w:rsid w:val="002100BE"/>
    <w:rsid w:val="00213966"/>
    <w:rsid w:val="00221B44"/>
    <w:rsid w:val="00236512"/>
    <w:rsid w:val="00240C16"/>
    <w:rsid w:val="002451B0"/>
    <w:rsid w:val="002462CF"/>
    <w:rsid w:val="00257797"/>
    <w:rsid w:val="00263355"/>
    <w:rsid w:val="00267D82"/>
    <w:rsid w:val="002723A6"/>
    <w:rsid w:val="002F4AA5"/>
    <w:rsid w:val="00307BB3"/>
    <w:rsid w:val="003239BC"/>
    <w:rsid w:val="00336258"/>
    <w:rsid w:val="00343B62"/>
    <w:rsid w:val="00356CF9"/>
    <w:rsid w:val="0037351D"/>
    <w:rsid w:val="00380A5C"/>
    <w:rsid w:val="00385749"/>
    <w:rsid w:val="003A6BD1"/>
    <w:rsid w:val="003A7AEE"/>
    <w:rsid w:val="003D3AC6"/>
    <w:rsid w:val="003E1BF3"/>
    <w:rsid w:val="003F50A8"/>
    <w:rsid w:val="00400827"/>
    <w:rsid w:val="004015EE"/>
    <w:rsid w:val="00407DA2"/>
    <w:rsid w:val="00422BEB"/>
    <w:rsid w:val="00436AC2"/>
    <w:rsid w:val="004437C8"/>
    <w:rsid w:val="00445648"/>
    <w:rsid w:val="004614EE"/>
    <w:rsid w:val="00470D1F"/>
    <w:rsid w:val="004817FC"/>
    <w:rsid w:val="004A7A10"/>
    <w:rsid w:val="004B2EBB"/>
    <w:rsid w:val="004C7522"/>
    <w:rsid w:val="004E3720"/>
    <w:rsid w:val="004F3045"/>
    <w:rsid w:val="005046BF"/>
    <w:rsid w:val="005410F5"/>
    <w:rsid w:val="00545881"/>
    <w:rsid w:val="00577F12"/>
    <w:rsid w:val="00580B35"/>
    <w:rsid w:val="00582A08"/>
    <w:rsid w:val="00582E94"/>
    <w:rsid w:val="005953E8"/>
    <w:rsid w:val="005B4A42"/>
    <w:rsid w:val="005C26B4"/>
    <w:rsid w:val="005C702B"/>
    <w:rsid w:val="005D684F"/>
    <w:rsid w:val="005D7B1A"/>
    <w:rsid w:val="005F1541"/>
    <w:rsid w:val="005F162E"/>
    <w:rsid w:val="00624281"/>
    <w:rsid w:val="006264D6"/>
    <w:rsid w:val="00646B6C"/>
    <w:rsid w:val="00664753"/>
    <w:rsid w:val="0066755D"/>
    <w:rsid w:val="00681DD7"/>
    <w:rsid w:val="00683650"/>
    <w:rsid w:val="006908FA"/>
    <w:rsid w:val="00692EAC"/>
    <w:rsid w:val="006A02F8"/>
    <w:rsid w:val="006A6B8F"/>
    <w:rsid w:val="006C09AD"/>
    <w:rsid w:val="006D09D5"/>
    <w:rsid w:val="006F50FC"/>
    <w:rsid w:val="00700BFB"/>
    <w:rsid w:val="00701CFD"/>
    <w:rsid w:val="00714170"/>
    <w:rsid w:val="007246D0"/>
    <w:rsid w:val="0076402D"/>
    <w:rsid w:val="0076775A"/>
    <w:rsid w:val="00767D58"/>
    <w:rsid w:val="00770D2A"/>
    <w:rsid w:val="00782CFE"/>
    <w:rsid w:val="00797EB5"/>
    <w:rsid w:val="007B32E9"/>
    <w:rsid w:val="007B37AB"/>
    <w:rsid w:val="007C4019"/>
    <w:rsid w:val="007C7DC2"/>
    <w:rsid w:val="008153CA"/>
    <w:rsid w:val="00832758"/>
    <w:rsid w:val="00835F16"/>
    <w:rsid w:val="0083642D"/>
    <w:rsid w:val="00843E17"/>
    <w:rsid w:val="00846444"/>
    <w:rsid w:val="00860958"/>
    <w:rsid w:val="008867B2"/>
    <w:rsid w:val="008A561A"/>
    <w:rsid w:val="008D30C5"/>
    <w:rsid w:val="008D3A15"/>
    <w:rsid w:val="008E5435"/>
    <w:rsid w:val="009036D7"/>
    <w:rsid w:val="0092362B"/>
    <w:rsid w:val="00926C9D"/>
    <w:rsid w:val="009341FC"/>
    <w:rsid w:val="009370DC"/>
    <w:rsid w:val="00941B5E"/>
    <w:rsid w:val="009452E7"/>
    <w:rsid w:val="00947AC7"/>
    <w:rsid w:val="00965A64"/>
    <w:rsid w:val="00974008"/>
    <w:rsid w:val="009848FB"/>
    <w:rsid w:val="009923C9"/>
    <w:rsid w:val="00992C17"/>
    <w:rsid w:val="0099462B"/>
    <w:rsid w:val="009B642B"/>
    <w:rsid w:val="009C0696"/>
    <w:rsid w:val="009C0817"/>
    <w:rsid w:val="009C1E5A"/>
    <w:rsid w:val="009D02E1"/>
    <w:rsid w:val="009E312E"/>
    <w:rsid w:val="009F1DE4"/>
    <w:rsid w:val="00A148AF"/>
    <w:rsid w:val="00A20510"/>
    <w:rsid w:val="00A2352E"/>
    <w:rsid w:val="00A26807"/>
    <w:rsid w:val="00A55F94"/>
    <w:rsid w:val="00A60729"/>
    <w:rsid w:val="00A84279"/>
    <w:rsid w:val="00A964C3"/>
    <w:rsid w:val="00AB296F"/>
    <w:rsid w:val="00AB2C4A"/>
    <w:rsid w:val="00AB5AFE"/>
    <w:rsid w:val="00AB648E"/>
    <w:rsid w:val="00AD2BEF"/>
    <w:rsid w:val="00AE0D3E"/>
    <w:rsid w:val="00AF75CE"/>
    <w:rsid w:val="00B2280F"/>
    <w:rsid w:val="00B234AF"/>
    <w:rsid w:val="00B659E9"/>
    <w:rsid w:val="00B7379B"/>
    <w:rsid w:val="00BA389F"/>
    <w:rsid w:val="00BC7AC4"/>
    <w:rsid w:val="00BD7645"/>
    <w:rsid w:val="00C104E6"/>
    <w:rsid w:val="00C50248"/>
    <w:rsid w:val="00C63889"/>
    <w:rsid w:val="00C720FE"/>
    <w:rsid w:val="00C72F97"/>
    <w:rsid w:val="00CA262D"/>
    <w:rsid w:val="00CA4C81"/>
    <w:rsid w:val="00CB5CAA"/>
    <w:rsid w:val="00CD4750"/>
    <w:rsid w:val="00CD5AF9"/>
    <w:rsid w:val="00CE72BB"/>
    <w:rsid w:val="00D06B3B"/>
    <w:rsid w:val="00D11A4A"/>
    <w:rsid w:val="00D14CA2"/>
    <w:rsid w:val="00D14D5F"/>
    <w:rsid w:val="00D248A8"/>
    <w:rsid w:val="00D31BB4"/>
    <w:rsid w:val="00D324A4"/>
    <w:rsid w:val="00D57B89"/>
    <w:rsid w:val="00D60D05"/>
    <w:rsid w:val="00D6567F"/>
    <w:rsid w:val="00D72C73"/>
    <w:rsid w:val="00D8202B"/>
    <w:rsid w:val="00D82EA0"/>
    <w:rsid w:val="00D93487"/>
    <w:rsid w:val="00DA37E5"/>
    <w:rsid w:val="00DA6796"/>
    <w:rsid w:val="00DC62F3"/>
    <w:rsid w:val="00DD6E4E"/>
    <w:rsid w:val="00DE7669"/>
    <w:rsid w:val="00DF126D"/>
    <w:rsid w:val="00DF3163"/>
    <w:rsid w:val="00E37170"/>
    <w:rsid w:val="00E451A4"/>
    <w:rsid w:val="00E860AB"/>
    <w:rsid w:val="00E93718"/>
    <w:rsid w:val="00EA2B24"/>
    <w:rsid w:val="00ED4EE3"/>
    <w:rsid w:val="00EF553A"/>
    <w:rsid w:val="00EF6207"/>
    <w:rsid w:val="00EF7DA9"/>
    <w:rsid w:val="00F3696F"/>
    <w:rsid w:val="00F50CBD"/>
    <w:rsid w:val="00F577AB"/>
    <w:rsid w:val="00F84F7D"/>
    <w:rsid w:val="00FB7724"/>
    <w:rsid w:val="00FC065A"/>
    <w:rsid w:val="00FC4CD6"/>
    <w:rsid w:val="00FC71FD"/>
    <w:rsid w:val="00FE5E7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C9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4F3045"/>
    <w:pPr>
      <w:spacing w:after="0" w:line="240" w:lineRule="auto"/>
    </w:pPr>
    <w:rPr>
      <w:sz w:val="20"/>
      <w:szCs w:val="20"/>
    </w:rPr>
  </w:style>
  <w:style w:type="character" w:customStyle="1" w:styleId="NotedebasdepageCar">
    <w:name w:val="Note de bas de page Car"/>
    <w:basedOn w:val="Policepardfaut"/>
    <w:link w:val="Notedebasdepage"/>
    <w:uiPriority w:val="99"/>
    <w:rsid w:val="004F3045"/>
    <w:rPr>
      <w:sz w:val="20"/>
      <w:szCs w:val="20"/>
    </w:rPr>
  </w:style>
  <w:style w:type="character" w:styleId="Appelnotedebasdep">
    <w:name w:val="footnote reference"/>
    <w:basedOn w:val="Policepardfaut"/>
    <w:uiPriority w:val="99"/>
    <w:semiHidden/>
    <w:unhideWhenUsed/>
    <w:rsid w:val="004F3045"/>
    <w:rPr>
      <w:vertAlign w:val="superscript"/>
    </w:rPr>
  </w:style>
  <w:style w:type="character" w:styleId="Lienhypertexte">
    <w:name w:val="Hyperlink"/>
    <w:basedOn w:val="Policepardfaut"/>
    <w:uiPriority w:val="99"/>
    <w:unhideWhenUsed/>
    <w:rsid w:val="004A7A10"/>
    <w:rPr>
      <w:color w:val="0000FF" w:themeColor="hyperlink"/>
      <w:u w:val="single"/>
    </w:rPr>
  </w:style>
  <w:style w:type="paragraph" w:styleId="Textedebulles">
    <w:name w:val="Balloon Text"/>
    <w:basedOn w:val="Normal"/>
    <w:link w:val="TextedebullesCar"/>
    <w:uiPriority w:val="99"/>
    <w:semiHidden/>
    <w:unhideWhenUsed/>
    <w:rsid w:val="00582E9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82E94"/>
    <w:rPr>
      <w:rFonts w:ascii="Tahoma" w:hAnsi="Tahoma" w:cs="Tahoma"/>
      <w:sz w:val="16"/>
      <w:szCs w:val="16"/>
    </w:rPr>
  </w:style>
  <w:style w:type="character" w:styleId="Marquedecommentaire">
    <w:name w:val="annotation reference"/>
    <w:basedOn w:val="Policepardfaut"/>
    <w:uiPriority w:val="99"/>
    <w:semiHidden/>
    <w:unhideWhenUsed/>
    <w:rsid w:val="00CD4750"/>
    <w:rPr>
      <w:sz w:val="16"/>
      <w:szCs w:val="16"/>
    </w:rPr>
  </w:style>
  <w:style w:type="paragraph" w:styleId="Commentaire">
    <w:name w:val="annotation text"/>
    <w:basedOn w:val="Normal"/>
    <w:link w:val="CommentaireCar"/>
    <w:uiPriority w:val="99"/>
    <w:semiHidden/>
    <w:unhideWhenUsed/>
    <w:rsid w:val="00CD4750"/>
    <w:pPr>
      <w:spacing w:line="240" w:lineRule="auto"/>
    </w:pPr>
    <w:rPr>
      <w:sz w:val="20"/>
      <w:szCs w:val="20"/>
    </w:rPr>
  </w:style>
  <w:style w:type="character" w:customStyle="1" w:styleId="CommentaireCar">
    <w:name w:val="Commentaire Car"/>
    <w:basedOn w:val="Policepardfaut"/>
    <w:link w:val="Commentaire"/>
    <w:uiPriority w:val="99"/>
    <w:semiHidden/>
    <w:rsid w:val="00CD4750"/>
    <w:rPr>
      <w:sz w:val="20"/>
      <w:szCs w:val="20"/>
    </w:rPr>
  </w:style>
  <w:style w:type="paragraph" w:styleId="Objetducommentaire">
    <w:name w:val="annotation subject"/>
    <w:basedOn w:val="Commentaire"/>
    <w:next w:val="Commentaire"/>
    <w:link w:val="ObjetducommentaireCar"/>
    <w:uiPriority w:val="99"/>
    <w:semiHidden/>
    <w:unhideWhenUsed/>
    <w:rsid w:val="00CD4750"/>
    <w:rPr>
      <w:b/>
      <w:bCs/>
    </w:rPr>
  </w:style>
  <w:style w:type="character" w:customStyle="1" w:styleId="ObjetducommentaireCar">
    <w:name w:val="Objet du commentaire Car"/>
    <w:basedOn w:val="CommentaireCar"/>
    <w:link w:val="Objetducommentaire"/>
    <w:uiPriority w:val="99"/>
    <w:semiHidden/>
    <w:rsid w:val="00CD4750"/>
    <w:rPr>
      <w:b/>
      <w:bCs/>
      <w:sz w:val="20"/>
      <w:szCs w:val="20"/>
    </w:rPr>
  </w:style>
  <w:style w:type="paragraph" w:styleId="En-tte">
    <w:name w:val="header"/>
    <w:basedOn w:val="Normal"/>
    <w:link w:val="En-tteCar"/>
    <w:uiPriority w:val="99"/>
    <w:unhideWhenUsed/>
    <w:rsid w:val="004817FC"/>
    <w:pPr>
      <w:tabs>
        <w:tab w:val="center" w:pos="4536"/>
        <w:tab w:val="right" w:pos="9072"/>
      </w:tabs>
      <w:spacing w:after="0" w:line="240" w:lineRule="auto"/>
    </w:pPr>
  </w:style>
  <w:style w:type="character" w:customStyle="1" w:styleId="En-tteCar">
    <w:name w:val="En-tête Car"/>
    <w:basedOn w:val="Policepardfaut"/>
    <w:link w:val="En-tte"/>
    <w:uiPriority w:val="99"/>
    <w:rsid w:val="004817FC"/>
  </w:style>
  <w:style w:type="paragraph" w:styleId="Pieddepage">
    <w:name w:val="footer"/>
    <w:basedOn w:val="Normal"/>
    <w:link w:val="PieddepageCar"/>
    <w:uiPriority w:val="99"/>
    <w:unhideWhenUsed/>
    <w:rsid w:val="004817F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17FC"/>
  </w:style>
  <w:style w:type="character" w:styleId="Lienhypertextesuivivisit">
    <w:name w:val="FollowedHyperlink"/>
    <w:basedOn w:val="Policepardfaut"/>
    <w:uiPriority w:val="99"/>
    <w:semiHidden/>
    <w:unhideWhenUsed/>
    <w:rsid w:val="00EF553A"/>
    <w:rPr>
      <w:color w:val="800080" w:themeColor="followedHyperlink"/>
      <w:u w:val="single"/>
    </w:rPr>
  </w:style>
  <w:style w:type="paragraph" w:styleId="Paragraphedeliste">
    <w:name w:val="List Paragraph"/>
    <w:basedOn w:val="Normal"/>
    <w:uiPriority w:val="34"/>
    <w:qFormat/>
    <w:rsid w:val="00965A64"/>
    <w:pPr>
      <w:ind w:left="720"/>
      <w:contextualSpacing/>
    </w:pPr>
  </w:style>
  <w:style w:type="character" w:customStyle="1" w:styleId="NichtaufgelsteErwhnung1">
    <w:name w:val="Nicht aufgelöste Erwähnung1"/>
    <w:basedOn w:val="Policepardfaut"/>
    <w:uiPriority w:val="99"/>
    <w:semiHidden/>
    <w:unhideWhenUsed/>
    <w:rsid w:val="009D02E1"/>
    <w:rPr>
      <w:color w:val="808080"/>
      <w:shd w:val="clear" w:color="auto" w:fill="E6E6E6"/>
    </w:rPr>
  </w:style>
  <w:style w:type="character" w:customStyle="1" w:styleId="NichtaufgelsteErwhnung2">
    <w:name w:val="Nicht aufgelöste Erwähnung2"/>
    <w:basedOn w:val="Policepardfaut"/>
    <w:uiPriority w:val="99"/>
    <w:semiHidden/>
    <w:unhideWhenUsed/>
    <w:rsid w:val="00974008"/>
    <w:rPr>
      <w:color w:val="808080"/>
      <w:shd w:val="clear" w:color="auto" w:fill="E6E6E6"/>
    </w:rPr>
  </w:style>
  <w:style w:type="character" w:styleId="Accentuation">
    <w:name w:val="Emphasis"/>
    <w:basedOn w:val="Policepardfaut"/>
    <w:uiPriority w:val="20"/>
    <w:qFormat/>
    <w:rsid w:val="00B2280F"/>
    <w:rPr>
      <w:i/>
      <w:iCs/>
    </w:rPr>
  </w:style>
  <w:style w:type="paragraph" w:styleId="Sansinterligne">
    <w:name w:val="No Spacing"/>
    <w:uiPriority w:val="1"/>
    <w:qFormat/>
    <w:rsid w:val="00B2280F"/>
    <w:pPr>
      <w:spacing w:after="0" w:line="240" w:lineRule="auto"/>
    </w:pPr>
    <w:rPr>
      <w:lang w:val="en-GB"/>
    </w:rPr>
  </w:style>
  <w:style w:type="paragraph" w:styleId="NormalWeb">
    <w:name w:val="Normal (Web)"/>
    <w:basedOn w:val="Normal"/>
    <w:uiPriority w:val="99"/>
    <w:semiHidden/>
    <w:unhideWhenUsed/>
    <w:rsid w:val="00B2280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lev">
    <w:name w:val="Strong"/>
    <w:basedOn w:val="Policepardfaut"/>
    <w:uiPriority w:val="22"/>
    <w:qFormat/>
    <w:rsid w:val="00B2280F"/>
    <w:rPr>
      <w:b/>
      <w:bCs/>
    </w:rPr>
  </w:style>
  <w:style w:type="paragraph" w:customStyle="1" w:styleId="THR-Text">
    <w:name w:val="THR - Text"/>
    <w:basedOn w:val="Normal"/>
    <w:qFormat/>
    <w:rsid w:val="00832758"/>
    <w:pPr>
      <w:spacing w:after="40" w:line="260" w:lineRule="exact"/>
      <w:ind w:firstLine="284"/>
      <w:jc w:val="both"/>
    </w:pPr>
    <w:rPr>
      <w:rFonts w:ascii="Linux Libertine Display O" w:hAnsi="Linux Libertine Display O" w:cs="Linux Libertine Display O"/>
      <w:lang w:val="en-GB"/>
    </w:rPr>
  </w:style>
  <w:style w:type="paragraph" w:customStyle="1" w:styleId="THR-Footnote">
    <w:name w:val="THR - Footnote"/>
    <w:basedOn w:val="Notedebasdepage"/>
    <w:link w:val="THR-FootnoteZchn"/>
    <w:qFormat/>
    <w:rsid w:val="000B5278"/>
    <w:pPr>
      <w:spacing w:line="240" w:lineRule="exact"/>
      <w:ind w:left="425" w:hanging="425"/>
      <w:jc w:val="both"/>
    </w:pPr>
    <w:rPr>
      <w:rFonts w:ascii="Linux Libertine Display O" w:hAnsi="Linux Libertine Display O" w:cs="Linux Libertine Display O"/>
      <w:sz w:val="18"/>
      <w:szCs w:val="18"/>
    </w:rPr>
  </w:style>
  <w:style w:type="character" w:customStyle="1" w:styleId="THR-FootnoteZchn">
    <w:name w:val="THR - Footnote Zchn"/>
    <w:basedOn w:val="NotedebasdepageCar"/>
    <w:link w:val="THR-Footnote"/>
    <w:rsid w:val="000B5278"/>
    <w:rPr>
      <w:rFonts w:ascii="Linux Libertine Display O" w:hAnsi="Linux Libertine Display O" w:cs="Linux Libertine Display O"/>
      <w:sz w:val="18"/>
      <w:szCs w:val="18"/>
    </w:rPr>
  </w:style>
  <w:style w:type="paragraph" w:customStyle="1" w:styleId="THR-ChapterHeading">
    <w:name w:val="THR - Chapter Heading"/>
    <w:basedOn w:val="Paragraphedeliste"/>
    <w:qFormat/>
    <w:rsid w:val="000B5278"/>
    <w:pPr>
      <w:numPr>
        <w:numId w:val="5"/>
      </w:numPr>
      <w:spacing w:after="120" w:line="260" w:lineRule="exact"/>
      <w:jc w:val="both"/>
    </w:pPr>
    <w:rPr>
      <w:rFonts w:ascii="Linux Libertine Display O" w:hAnsi="Linux Libertine Display O" w:cs="Linux Libertine Display O"/>
      <w:b/>
      <w:lang w:val="en-GB"/>
    </w:rPr>
  </w:style>
  <w:style w:type="paragraph" w:customStyle="1" w:styleId="THR-ChapterHeading2">
    <w:name w:val="THR - Chapter Heading 2"/>
    <w:basedOn w:val="THR-ChapterHeading"/>
    <w:qFormat/>
    <w:rsid w:val="000D207A"/>
    <w:pPr>
      <w:numPr>
        <w:ilvl w:val="1"/>
      </w:numPr>
      <w:ind w:left="1134" w:hanging="708"/>
    </w:pPr>
  </w:style>
  <w:style w:type="paragraph" w:styleId="Titre">
    <w:name w:val="Title"/>
    <w:basedOn w:val="Normal"/>
    <w:next w:val="Normal"/>
    <w:link w:val="TitreCar"/>
    <w:uiPriority w:val="10"/>
    <w:qFormat/>
    <w:rsid w:val="00E9371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E93718"/>
    <w:rPr>
      <w:rFonts w:asciiTheme="majorHAnsi" w:eastAsiaTheme="majorEastAsia" w:hAnsiTheme="majorHAnsi" w:cstheme="majorBidi"/>
      <w:color w:val="17365D" w:themeColor="text2" w:themeShade="BF"/>
      <w:spacing w:val="5"/>
      <w:kern w:val="28"/>
      <w:sz w:val="52"/>
      <w:szCs w:val="52"/>
    </w:rPr>
  </w:style>
  <w:style w:type="table" w:styleId="Grilledutableau">
    <w:name w:val="Table Grid"/>
    <w:basedOn w:val="TableauNormal"/>
    <w:uiPriority w:val="59"/>
    <w:rsid w:val="00E93718"/>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gende">
    <w:name w:val="caption"/>
    <w:basedOn w:val="Normal"/>
    <w:next w:val="Normal"/>
    <w:uiPriority w:val="35"/>
    <w:unhideWhenUsed/>
    <w:qFormat/>
    <w:rsid w:val="00263355"/>
    <w:pPr>
      <w:spacing w:line="240" w:lineRule="auto"/>
      <w:jc w:val="both"/>
    </w:pPr>
    <w:rPr>
      <w:bCs/>
      <w:szCs w:val="18"/>
      <w:lang w:val="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s://www.theodorerooseveltcenter.org/Research/Digital-Library/Record?libID=o278090" TargetMode="External"/><Relationship Id="rId26" Type="http://schemas.openxmlformats.org/officeDocument/2006/relationships/hyperlink" Target="http://nymag.com/intelligencer/2014/10/putin-birthday-present-hercules-art-show.html" TargetMode="External"/><Relationship Id="rId3" Type="http://schemas.openxmlformats.org/officeDocument/2006/relationships/styles" Target="styles.xml"/><Relationship Id="rId21" Type="http://schemas.openxmlformats.org/officeDocument/2006/relationships/hyperlink" Target="https://lettres.ac-versailles.fr/spip.php?article2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igital.library.cornell.edu/catalog/ss:19343465" TargetMode="External"/><Relationship Id="rId25" Type="http://schemas.openxmlformats.org/officeDocument/2006/relationships/hyperlink" Target="https://antiquipop.hypotheses.org/383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artelen.louvre.fr/cartelen/visite?srv=car_not_frame&amp;idNotice=1110" TargetMode="External"/><Relationship Id="rId20" Type="http://schemas.openxmlformats.org/officeDocument/2006/relationships/hyperlink" Target="https://books.openedition.org/momeditions/3383"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www.sueddeutsche.de/politik/skandale-in-frankreich-in-der-hydra-republik-1.999892"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dessertating.wordpress.com/2015/04/16/hydra/" TargetMode="External"/><Relationship Id="rId28"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hyperlink" Target="https://antiquipop.hypotheses.org/2559"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cartelen.louvre.fr/cartelen/visite?srv=car_not_frame&amp;idNotice=5795" TargetMode="External"/><Relationship Id="rId14" Type="http://schemas.openxmlformats.org/officeDocument/2006/relationships/image" Target="media/image6.jpeg"/><Relationship Id="rId22" Type="http://schemas.openxmlformats.org/officeDocument/2006/relationships/hyperlink" Target="https://petitegalerie.louvre.fr/oeuvre/portrait-d%E2%80%99henri-iv-en-hercule-terrassant-l%E2%80%99hydre-de-lerne" TargetMode="External"/><Relationship Id="rId27" Type="http://schemas.openxmlformats.org/officeDocument/2006/relationships/header" Target="header1.xml"/><Relationship Id="rId30"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1" Type="http://schemas.openxmlformats.org/officeDocument/2006/relationships/hyperlink" Target="https://en.wikipedia.org/wiki/Hydra_the_Reveng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BDB7A-BEFD-458F-9D45-5949AD727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3028</Words>
  <Characters>16660</Characters>
  <Application>Microsoft Office Word</Application>
  <DocSecurity>0</DocSecurity>
  <Lines>138</Lines>
  <Paragraphs>39</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Lunds Universitet</Company>
  <LinksUpToDate>false</LinksUpToDate>
  <CharactersWithSpaces>19649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Tao Thykier Makeeff</dc:creator>
  <cp:lastModifiedBy>Fabien Bièvre-Perrin</cp:lastModifiedBy>
  <cp:revision>7</cp:revision>
  <cp:lastPrinted>2018-05-28T13:36:00Z</cp:lastPrinted>
  <dcterms:created xsi:type="dcterms:W3CDTF">2019-03-04T16:02:00Z</dcterms:created>
  <dcterms:modified xsi:type="dcterms:W3CDTF">2019-03-04T16:14:00Z</dcterms:modified>
</cp:coreProperties>
</file>